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7437" w:rsidRPr="00CF66D3" w:rsidRDefault="00075371" w:rsidP="008B5FC0">
      <w:pPr>
        <w:spacing w:line="360" w:lineRule="auto"/>
        <w:jc w:val="center"/>
        <w:rPr>
          <w:rFonts w:ascii="Arial" w:hAnsi="Arial" w:cs="David"/>
          <w:b/>
          <w:bCs/>
          <w:sz w:val="24"/>
          <w:szCs w:val="24"/>
          <w:u w:val="single"/>
          <w:rtl/>
        </w:rPr>
      </w:pPr>
      <w:bookmarkStart w:id="0" w:name="_GoBack"/>
      <w:bookmarkEnd w:id="0"/>
      <w:r w:rsidRPr="00CF66D3">
        <w:rPr>
          <w:rFonts w:ascii="Arial" w:hAnsi="Arial" w:cs="David"/>
          <w:sz w:val="24"/>
          <w:szCs w:val="24"/>
          <w:rtl/>
        </w:rPr>
        <w:t>‏</w:t>
      </w:r>
      <w:r w:rsidR="00AC7437" w:rsidRPr="00CF66D3">
        <w:rPr>
          <w:rFonts w:ascii="Arial" w:hAnsi="Arial" w:cs="David"/>
          <w:b/>
          <w:bCs/>
          <w:sz w:val="24"/>
          <w:szCs w:val="24"/>
          <w:rtl/>
        </w:rPr>
        <w:t>"קול קורא"</w:t>
      </w:r>
      <w:r w:rsidR="00AC7437" w:rsidRPr="00CF66D3">
        <w:rPr>
          <w:rFonts w:ascii="Arial" w:hAnsi="Arial" w:cs="David"/>
          <w:b/>
          <w:bCs/>
          <w:sz w:val="24"/>
          <w:szCs w:val="24"/>
        </w:rPr>
        <w:br/>
      </w:r>
      <w:r w:rsidR="00AC7437" w:rsidRPr="00CF66D3">
        <w:rPr>
          <w:rFonts w:ascii="Arial" w:hAnsi="Arial" w:cs="David"/>
          <w:b/>
          <w:bCs/>
          <w:sz w:val="24"/>
          <w:szCs w:val="24"/>
          <w:u w:val="single"/>
          <w:rtl/>
        </w:rPr>
        <w:t>פנייה לקבלת מידע  (</w:t>
      </w:r>
      <w:r w:rsidR="00AC7437" w:rsidRPr="00CF66D3">
        <w:rPr>
          <w:rFonts w:ascii="Arial" w:hAnsi="Arial" w:cs="David"/>
          <w:b/>
          <w:bCs/>
          <w:sz w:val="24"/>
          <w:szCs w:val="24"/>
          <w:u w:val="single"/>
        </w:rPr>
        <w:t>RFI</w:t>
      </w:r>
      <w:r w:rsidR="00AC7437" w:rsidRPr="00CF66D3">
        <w:rPr>
          <w:rFonts w:ascii="Arial" w:hAnsi="Arial" w:cs="David"/>
          <w:b/>
          <w:bCs/>
          <w:sz w:val="24"/>
          <w:szCs w:val="24"/>
          <w:u w:val="single"/>
          <w:rtl/>
        </w:rPr>
        <w:t xml:space="preserve">) </w:t>
      </w:r>
      <w:r w:rsidR="00485BBE">
        <w:rPr>
          <w:rFonts w:ascii="Arial" w:hAnsi="Arial" w:cs="David" w:hint="cs"/>
          <w:b/>
          <w:bCs/>
          <w:sz w:val="24"/>
          <w:szCs w:val="24"/>
          <w:u w:val="single"/>
          <w:rtl/>
        </w:rPr>
        <w:br/>
      </w:r>
      <w:r w:rsidR="00BA0EF0">
        <w:rPr>
          <w:rFonts w:ascii="Arial" w:hAnsi="Arial" w:cs="David" w:hint="cs"/>
          <w:b/>
          <w:bCs/>
          <w:sz w:val="24"/>
          <w:szCs w:val="24"/>
          <w:u w:val="single"/>
          <w:rtl/>
        </w:rPr>
        <w:t>חלוקת ערכות משחקים וחומר עיוני בנושא עצים לילדי ישראל</w:t>
      </w:r>
      <w:r w:rsidR="00485BBE">
        <w:rPr>
          <w:rFonts w:ascii="Arial" w:hAnsi="Arial" w:cs="David" w:hint="cs"/>
          <w:b/>
          <w:bCs/>
          <w:sz w:val="24"/>
          <w:szCs w:val="24"/>
          <w:u w:val="single"/>
          <w:rtl/>
        </w:rPr>
        <w:br/>
      </w:r>
    </w:p>
    <w:p w:rsidR="00AC7437" w:rsidRDefault="00AC7437" w:rsidP="00AC7437">
      <w:pPr>
        <w:jc w:val="both"/>
        <w:rPr>
          <w:rFonts w:ascii="Arial" w:hAnsi="Arial" w:cs="David"/>
          <w:b/>
          <w:bCs/>
          <w:sz w:val="24"/>
          <w:szCs w:val="24"/>
          <w:u w:val="single"/>
          <w:rtl/>
        </w:rPr>
      </w:pPr>
      <w:r w:rsidRPr="00CF66D3">
        <w:rPr>
          <w:rFonts w:ascii="Arial" w:hAnsi="Arial" w:cs="David"/>
          <w:b/>
          <w:bCs/>
          <w:sz w:val="24"/>
          <w:szCs w:val="24"/>
          <w:u w:val="single"/>
          <w:rtl/>
        </w:rPr>
        <w:t xml:space="preserve">מבוא </w:t>
      </w:r>
    </w:p>
    <w:p w:rsidR="00485BBE" w:rsidRPr="00CF66D3" w:rsidRDefault="00485BBE" w:rsidP="00AC7437">
      <w:pPr>
        <w:jc w:val="both"/>
        <w:rPr>
          <w:rFonts w:ascii="Arial" w:hAnsi="Arial" w:cs="David"/>
          <w:b/>
          <w:bCs/>
          <w:sz w:val="24"/>
          <w:szCs w:val="24"/>
          <w:u w:val="single"/>
          <w:rtl/>
        </w:rPr>
      </w:pPr>
    </w:p>
    <w:p w:rsidR="00B767C8" w:rsidRDefault="008809CD" w:rsidP="004C0A04">
      <w:pPr>
        <w:spacing w:line="360" w:lineRule="auto"/>
        <w:jc w:val="both"/>
        <w:rPr>
          <w:rFonts w:ascii="Arial" w:hAnsi="Arial" w:cs="David"/>
          <w:sz w:val="24"/>
          <w:szCs w:val="24"/>
          <w:rtl/>
        </w:rPr>
      </w:pPr>
      <w:r>
        <w:rPr>
          <w:rFonts w:ascii="Arial" w:hAnsi="Arial" w:cs="David" w:hint="cs"/>
          <w:sz w:val="24"/>
          <w:szCs w:val="24"/>
          <w:rtl/>
        </w:rPr>
        <w:t xml:space="preserve">אגף יער ואילנות במשרד החקלאות ופיתוח הכפר (להלן: "המשרד") עוסק בפעילות חינוכית הכוללת מיגון מיזמים הפונים לקהל יעד מגיל 4 ועד 14. </w:t>
      </w:r>
    </w:p>
    <w:p w:rsidR="008809CD" w:rsidRDefault="008809CD" w:rsidP="004C0A04">
      <w:pPr>
        <w:spacing w:line="360" w:lineRule="auto"/>
        <w:jc w:val="both"/>
        <w:rPr>
          <w:rFonts w:ascii="Arial" w:hAnsi="Arial" w:cs="David"/>
          <w:sz w:val="24"/>
          <w:szCs w:val="24"/>
          <w:rtl/>
        </w:rPr>
      </w:pPr>
      <w:r>
        <w:rPr>
          <w:rFonts w:ascii="Arial" w:hAnsi="Arial" w:cs="David" w:hint="cs"/>
          <w:sz w:val="24"/>
          <w:szCs w:val="24"/>
          <w:rtl/>
        </w:rPr>
        <w:t xml:space="preserve">במסגרת הפעילות פיתח והפיק האגף פיתוח מלא של ערכות משחקים וחומר עיוני </w:t>
      </w:r>
      <w:r w:rsidR="00CE36F8">
        <w:rPr>
          <w:rFonts w:ascii="Arial" w:hAnsi="Arial" w:cs="David" w:hint="cs"/>
          <w:sz w:val="24"/>
          <w:szCs w:val="24"/>
          <w:rtl/>
        </w:rPr>
        <w:t xml:space="preserve">(שני משחקים וחוברת) </w:t>
      </w:r>
      <w:r w:rsidR="001553F4">
        <w:rPr>
          <w:rFonts w:ascii="Arial" w:hAnsi="Arial" w:cs="David" w:hint="cs"/>
          <w:sz w:val="24"/>
          <w:szCs w:val="24"/>
          <w:rtl/>
        </w:rPr>
        <w:t>העוסקים</w:t>
      </w:r>
      <w:r>
        <w:rPr>
          <w:rFonts w:ascii="Arial" w:hAnsi="Arial" w:cs="David" w:hint="cs"/>
          <w:sz w:val="24"/>
          <w:szCs w:val="24"/>
          <w:rtl/>
        </w:rPr>
        <w:t xml:space="preserve"> בנושא עצים.</w:t>
      </w:r>
    </w:p>
    <w:p w:rsidR="008809CD" w:rsidRDefault="008809CD" w:rsidP="004C0A04">
      <w:pPr>
        <w:spacing w:line="360" w:lineRule="auto"/>
        <w:jc w:val="both"/>
        <w:rPr>
          <w:rFonts w:ascii="Arial" w:hAnsi="Arial" w:cs="David"/>
          <w:sz w:val="24"/>
          <w:szCs w:val="24"/>
          <w:rtl/>
        </w:rPr>
      </w:pPr>
      <w:r>
        <w:rPr>
          <w:rFonts w:ascii="Arial" w:hAnsi="Arial" w:cs="David"/>
          <w:sz w:val="24"/>
          <w:szCs w:val="24"/>
          <w:rtl/>
        </w:rPr>
        <w:t xml:space="preserve">בכוונת </w:t>
      </w:r>
      <w:r>
        <w:rPr>
          <w:rFonts w:ascii="Arial" w:hAnsi="Arial" w:cs="David" w:hint="cs"/>
          <w:sz w:val="24"/>
          <w:szCs w:val="24"/>
          <w:rtl/>
        </w:rPr>
        <w:t>ה</w:t>
      </w:r>
      <w:r>
        <w:rPr>
          <w:rFonts w:ascii="Arial" w:hAnsi="Arial" w:cs="David"/>
          <w:sz w:val="24"/>
          <w:szCs w:val="24"/>
          <w:rtl/>
        </w:rPr>
        <w:t>משרד ל</w:t>
      </w:r>
      <w:r>
        <w:rPr>
          <w:rFonts w:ascii="Arial" w:hAnsi="Arial" w:cs="David" w:hint="cs"/>
          <w:sz w:val="24"/>
          <w:szCs w:val="24"/>
          <w:rtl/>
        </w:rPr>
        <w:t xml:space="preserve">חלק ערכות משחקים וחומר עיוני לתלמידי ישראל בשכבת כיתה ב' לקראת </w:t>
      </w:r>
      <w:r w:rsidR="001553F4">
        <w:rPr>
          <w:rFonts w:ascii="Arial" w:hAnsi="Arial" w:cs="David" w:hint="cs"/>
          <w:sz w:val="24"/>
          <w:szCs w:val="24"/>
          <w:rtl/>
        </w:rPr>
        <w:t>חג ט"ו בשבט החל בתאריך 30.01.18, זאת מתוך מטרה לקרבם לעול</w:t>
      </w:r>
      <w:r w:rsidR="004C0A04">
        <w:rPr>
          <w:rFonts w:ascii="Arial" w:hAnsi="Arial" w:cs="David" w:hint="cs"/>
          <w:sz w:val="24"/>
          <w:szCs w:val="24"/>
          <w:rtl/>
        </w:rPr>
        <w:t>ם החקלאי, ולחשוף אותם לחשיבות ש</w:t>
      </w:r>
      <w:r w:rsidR="001553F4">
        <w:rPr>
          <w:rFonts w:ascii="Arial" w:hAnsi="Arial" w:cs="David" w:hint="cs"/>
          <w:sz w:val="24"/>
          <w:szCs w:val="24"/>
          <w:rtl/>
        </w:rPr>
        <w:t xml:space="preserve">שימור </w:t>
      </w:r>
      <w:r w:rsidR="004C0A04">
        <w:rPr>
          <w:rFonts w:ascii="Arial" w:hAnsi="Arial" w:cs="David" w:hint="cs"/>
          <w:sz w:val="24"/>
          <w:szCs w:val="24"/>
          <w:rtl/>
        </w:rPr>
        <w:t>ה</w:t>
      </w:r>
      <w:r w:rsidR="001553F4">
        <w:rPr>
          <w:rFonts w:ascii="Arial" w:hAnsi="Arial" w:cs="David" w:hint="cs"/>
          <w:sz w:val="24"/>
          <w:szCs w:val="24"/>
          <w:rtl/>
        </w:rPr>
        <w:t>עצים בסביבתם הקרובה.</w:t>
      </w:r>
      <w:r w:rsidR="000302D8">
        <w:rPr>
          <w:rFonts w:ascii="Arial" w:hAnsi="Arial" w:cs="David" w:hint="cs"/>
          <w:sz w:val="24"/>
          <w:szCs w:val="24"/>
          <w:rtl/>
        </w:rPr>
        <w:t xml:space="preserve"> החלוקה תתבצע בין התאריכים 25-30.01.18</w:t>
      </w:r>
    </w:p>
    <w:p w:rsidR="00BA0EF0" w:rsidRDefault="00BA0EF0" w:rsidP="004C0A04">
      <w:pPr>
        <w:spacing w:line="360" w:lineRule="auto"/>
        <w:jc w:val="both"/>
        <w:rPr>
          <w:rFonts w:ascii="Arial" w:hAnsi="Arial" w:cs="David"/>
          <w:sz w:val="24"/>
          <w:szCs w:val="24"/>
          <w:rtl/>
        </w:rPr>
      </w:pPr>
      <w:r>
        <w:rPr>
          <w:rFonts w:ascii="Arial" w:hAnsi="Arial" w:cs="David" w:hint="cs"/>
          <w:sz w:val="24"/>
          <w:szCs w:val="24"/>
          <w:rtl/>
        </w:rPr>
        <w:t>לשם כך, פורסם מכרז פומבי מס' 76/2017 להפקת החומר המקצועי</w:t>
      </w:r>
      <w:r w:rsidR="001553F4">
        <w:rPr>
          <w:rFonts w:ascii="Arial" w:hAnsi="Arial" w:cs="David" w:hint="cs"/>
          <w:sz w:val="24"/>
          <w:szCs w:val="24"/>
          <w:rtl/>
        </w:rPr>
        <w:t>.</w:t>
      </w:r>
      <w:r w:rsidR="00B767C8">
        <w:rPr>
          <w:rFonts w:ascii="Arial" w:hAnsi="Arial" w:cs="David" w:hint="cs"/>
          <w:sz w:val="24"/>
          <w:szCs w:val="24"/>
          <w:rtl/>
        </w:rPr>
        <w:t xml:space="preserve"> יובהר כי השירות הנרכש במסגרת מכרז זה הנו שירות של </w:t>
      </w:r>
      <w:r w:rsidR="00B767C8" w:rsidRPr="004C0A04">
        <w:rPr>
          <w:rFonts w:ascii="Arial" w:hAnsi="Arial" w:cs="David" w:hint="eastAsia"/>
          <w:b/>
          <w:bCs/>
          <w:sz w:val="24"/>
          <w:szCs w:val="24"/>
          <w:rtl/>
        </w:rPr>
        <w:t>הפקת</w:t>
      </w:r>
      <w:r w:rsidR="00B767C8">
        <w:rPr>
          <w:rFonts w:ascii="Arial" w:hAnsi="Arial" w:cs="David" w:hint="cs"/>
          <w:sz w:val="24"/>
          <w:szCs w:val="24"/>
          <w:rtl/>
        </w:rPr>
        <w:t xml:space="preserve"> הערכות בלבד, כשבמסגרת המפרט הטכני המבוקש (נספח 1 למכרז) נכלל</w:t>
      </w:r>
      <w:r w:rsidR="004C0A04">
        <w:rPr>
          <w:rFonts w:ascii="Arial" w:hAnsi="Arial" w:cs="David" w:hint="cs"/>
          <w:sz w:val="24"/>
          <w:szCs w:val="24"/>
          <w:rtl/>
        </w:rPr>
        <w:t>ה</w:t>
      </w:r>
      <w:r w:rsidR="00B767C8">
        <w:rPr>
          <w:rFonts w:ascii="Arial" w:hAnsi="Arial" w:cs="David" w:hint="cs"/>
          <w:sz w:val="24"/>
          <w:szCs w:val="24"/>
          <w:rtl/>
        </w:rPr>
        <w:t xml:space="preserve"> הוראה כללית על פיה המשרד רשאי לבקש מן הזוכה "הובלה (של ערכות המשחקים) </w:t>
      </w:r>
      <w:r w:rsidR="00B767C8" w:rsidRPr="00B767C8">
        <w:rPr>
          <w:rFonts w:ascii="Arial" w:hAnsi="Arial" w:cs="David" w:hint="eastAsia"/>
          <w:sz w:val="24"/>
          <w:szCs w:val="24"/>
          <w:rtl/>
        </w:rPr>
        <w:t>לפי</w:t>
      </w:r>
      <w:r w:rsidR="00B767C8" w:rsidRPr="00B767C8">
        <w:rPr>
          <w:rFonts w:ascii="Arial" w:hAnsi="Arial" w:cs="David"/>
          <w:sz w:val="24"/>
          <w:szCs w:val="24"/>
          <w:rtl/>
        </w:rPr>
        <w:t xml:space="preserve"> </w:t>
      </w:r>
      <w:r w:rsidR="00B767C8" w:rsidRPr="00B767C8">
        <w:rPr>
          <w:rFonts w:ascii="Arial" w:hAnsi="Arial" w:cs="David" w:hint="eastAsia"/>
          <w:sz w:val="24"/>
          <w:szCs w:val="24"/>
          <w:rtl/>
        </w:rPr>
        <w:t>דרישת</w:t>
      </w:r>
      <w:r w:rsidR="00B767C8" w:rsidRPr="00B767C8">
        <w:rPr>
          <w:rFonts w:ascii="Arial" w:hAnsi="Arial" w:cs="David"/>
          <w:sz w:val="24"/>
          <w:szCs w:val="24"/>
          <w:rtl/>
        </w:rPr>
        <w:t xml:space="preserve"> </w:t>
      </w:r>
      <w:r w:rsidR="00B767C8" w:rsidRPr="00B767C8">
        <w:rPr>
          <w:rFonts w:ascii="Arial" w:hAnsi="Arial" w:cs="David" w:hint="eastAsia"/>
          <w:sz w:val="24"/>
          <w:szCs w:val="24"/>
          <w:rtl/>
        </w:rPr>
        <w:t>כמות</w:t>
      </w:r>
      <w:r w:rsidR="00B767C8" w:rsidRPr="00B767C8">
        <w:rPr>
          <w:rFonts w:ascii="Arial" w:hAnsi="Arial" w:cs="David"/>
          <w:sz w:val="24"/>
          <w:szCs w:val="24"/>
          <w:rtl/>
        </w:rPr>
        <w:t xml:space="preserve"> (</w:t>
      </w:r>
      <w:r w:rsidR="00B767C8" w:rsidRPr="00B767C8">
        <w:rPr>
          <w:rFonts w:ascii="Arial" w:hAnsi="Arial" w:cs="David" w:hint="eastAsia"/>
          <w:sz w:val="24"/>
          <w:szCs w:val="24"/>
          <w:rtl/>
        </w:rPr>
        <w:t>מלאה</w:t>
      </w:r>
      <w:r w:rsidR="00B767C8" w:rsidRPr="00B767C8">
        <w:rPr>
          <w:rFonts w:ascii="Arial" w:hAnsi="Arial" w:cs="David"/>
          <w:sz w:val="24"/>
          <w:szCs w:val="24"/>
          <w:rtl/>
        </w:rPr>
        <w:t xml:space="preserve"> </w:t>
      </w:r>
      <w:r w:rsidR="00B767C8" w:rsidRPr="00B767C8">
        <w:rPr>
          <w:rFonts w:ascii="Arial" w:hAnsi="Arial" w:cs="David" w:hint="eastAsia"/>
          <w:sz w:val="24"/>
          <w:szCs w:val="24"/>
          <w:rtl/>
        </w:rPr>
        <w:t>או</w:t>
      </w:r>
      <w:r w:rsidR="00B767C8" w:rsidRPr="00B767C8">
        <w:rPr>
          <w:rFonts w:ascii="Arial" w:hAnsi="Arial" w:cs="David"/>
          <w:sz w:val="24"/>
          <w:szCs w:val="24"/>
          <w:rtl/>
        </w:rPr>
        <w:t xml:space="preserve"> </w:t>
      </w:r>
      <w:r w:rsidR="00B767C8" w:rsidRPr="00B767C8">
        <w:rPr>
          <w:rFonts w:ascii="Arial" w:hAnsi="Arial" w:cs="David" w:hint="eastAsia"/>
          <w:sz w:val="24"/>
          <w:szCs w:val="24"/>
          <w:rtl/>
        </w:rPr>
        <w:t>חלקית</w:t>
      </w:r>
      <w:r w:rsidR="00B767C8" w:rsidRPr="00B767C8">
        <w:rPr>
          <w:rFonts w:ascii="Arial" w:hAnsi="Arial" w:cs="David"/>
          <w:sz w:val="24"/>
          <w:szCs w:val="24"/>
          <w:rtl/>
        </w:rPr>
        <w:t xml:space="preserve">) </w:t>
      </w:r>
      <w:r w:rsidR="00B767C8" w:rsidRPr="00B767C8">
        <w:rPr>
          <w:rFonts w:ascii="Arial" w:hAnsi="Arial" w:cs="David" w:hint="eastAsia"/>
          <w:sz w:val="24"/>
          <w:szCs w:val="24"/>
          <w:rtl/>
        </w:rPr>
        <w:t>ל</w:t>
      </w:r>
      <w:r w:rsidR="00B767C8" w:rsidRPr="00B767C8">
        <w:rPr>
          <w:rFonts w:ascii="Arial" w:hAnsi="Arial" w:cs="David"/>
          <w:sz w:val="24"/>
          <w:szCs w:val="24"/>
          <w:rtl/>
        </w:rPr>
        <w:t xml:space="preserve"> 12 </w:t>
      </w:r>
      <w:r w:rsidR="00B767C8" w:rsidRPr="00B767C8">
        <w:rPr>
          <w:rFonts w:ascii="Arial" w:hAnsi="Arial" w:cs="David" w:hint="eastAsia"/>
          <w:sz w:val="24"/>
          <w:szCs w:val="24"/>
          <w:rtl/>
        </w:rPr>
        <w:t>נקודות</w:t>
      </w:r>
      <w:r w:rsidR="00B767C8" w:rsidRPr="00B767C8">
        <w:rPr>
          <w:rFonts w:ascii="Arial" w:hAnsi="Arial" w:cs="David"/>
          <w:sz w:val="24"/>
          <w:szCs w:val="24"/>
          <w:rtl/>
        </w:rPr>
        <w:t xml:space="preserve"> </w:t>
      </w:r>
      <w:r w:rsidR="00B767C8" w:rsidRPr="00B767C8">
        <w:rPr>
          <w:rFonts w:ascii="Arial" w:hAnsi="Arial" w:cs="David" w:hint="eastAsia"/>
          <w:sz w:val="24"/>
          <w:szCs w:val="24"/>
          <w:rtl/>
        </w:rPr>
        <w:t>חלוקה</w:t>
      </w:r>
      <w:r w:rsidR="00B767C8" w:rsidRPr="00B767C8">
        <w:rPr>
          <w:rFonts w:ascii="Arial" w:hAnsi="Arial" w:cs="David"/>
          <w:sz w:val="24"/>
          <w:szCs w:val="24"/>
          <w:rtl/>
        </w:rPr>
        <w:t xml:space="preserve"> </w:t>
      </w:r>
      <w:r w:rsidR="00B767C8" w:rsidRPr="00B767C8">
        <w:rPr>
          <w:rFonts w:ascii="Arial" w:hAnsi="Arial" w:cs="David" w:hint="eastAsia"/>
          <w:sz w:val="24"/>
          <w:szCs w:val="24"/>
          <w:rtl/>
        </w:rPr>
        <w:t>ברחבי</w:t>
      </w:r>
      <w:r w:rsidR="00B767C8" w:rsidRPr="00B767C8">
        <w:rPr>
          <w:rFonts w:ascii="Arial" w:hAnsi="Arial" w:cs="David"/>
          <w:sz w:val="24"/>
          <w:szCs w:val="24"/>
          <w:rtl/>
        </w:rPr>
        <w:t xml:space="preserve"> </w:t>
      </w:r>
      <w:r w:rsidR="00B767C8" w:rsidRPr="00B767C8">
        <w:rPr>
          <w:rFonts w:ascii="Arial" w:hAnsi="Arial" w:cs="David" w:hint="eastAsia"/>
          <w:sz w:val="24"/>
          <w:szCs w:val="24"/>
          <w:rtl/>
        </w:rPr>
        <w:t>הארץ</w:t>
      </w:r>
      <w:r w:rsidR="00B767C8" w:rsidRPr="00B767C8">
        <w:rPr>
          <w:rFonts w:ascii="Arial" w:hAnsi="Arial" w:cs="David"/>
          <w:sz w:val="24"/>
          <w:szCs w:val="24"/>
          <w:rtl/>
        </w:rPr>
        <w:t xml:space="preserve">, </w:t>
      </w:r>
      <w:r w:rsidR="00B767C8" w:rsidRPr="00B767C8">
        <w:rPr>
          <w:rFonts w:ascii="Arial" w:hAnsi="Arial" w:cs="David" w:hint="eastAsia"/>
          <w:sz w:val="24"/>
          <w:szCs w:val="24"/>
          <w:rtl/>
        </w:rPr>
        <w:t>על</w:t>
      </w:r>
      <w:r w:rsidR="00B767C8" w:rsidRPr="00B767C8">
        <w:rPr>
          <w:rFonts w:ascii="Arial" w:hAnsi="Arial" w:cs="David"/>
          <w:sz w:val="24"/>
          <w:szCs w:val="24"/>
          <w:rtl/>
        </w:rPr>
        <w:t xml:space="preserve"> </w:t>
      </w:r>
      <w:r w:rsidR="00B767C8" w:rsidRPr="00B767C8">
        <w:rPr>
          <w:rFonts w:ascii="Arial" w:hAnsi="Arial" w:cs="David" w:hint="eastAsia"/>
          <w:sz w:val="24"/>
          <w:szCs w:val="24"/>
          <w:rtl/>
        </w:rPr>
        <w:t>פי</w:t>
      </w:r>
      <w:r w:rsidR="00B767C8" w:rsidRPr="00B767C8">
        <w:rPr>
          <w:rFonts w:ascii="Arial" w:hAnsi="Arial" w:cs="David"/>
          <w:sz w:val="24"/>
          <w:szCs w:val="24"/>
          <w:rtl/>
        </w:rPr>
        <w:t xml:space="preserve"> </w:t>
      </w:r>
      <w:r w:rsidR="00B767C8" w:rsidRPr="00B767C8">
        <w:rPr>
          <w:rFonts w:ascii="Arial" w:hAnsi="Arial" w:cs="David" w:hint="eastAsia"/>
          <w:sz w:val="24"/>
          <w:szCs w:val="24"/>
          <w:rtl/>
        </w:rPr>
        <w:t>כמויות</w:t>
      </w:r>
      <w:r w:rsidR="00B767C8" w:rsidRPr="00B767C8">
        <w:rPr>
          <w:rFonts w:ascii="Arial" w:hAnsi="Arial" w:cs="David"/>
          <w:sz w:val="24"/>
          <w:szCs w:val="24"/>
          <w:rtl/>
        </w:rPr>
        <w:t xml:space="preserve"> </w:t>
      </w:r>
      <w:r w:rsidR="00B767C8" w:rsidRPr="00B767C8">
        <w:rPr>
          <w:rFonts w:ascii="Arial" w:hAnsi="Arial" w:cs="David" w:hint="eastAsia"/>
          <w:sz w:val="24"/>
          <w:szCs w:val="24"/>
          <w:rtl/>
        </w:rPr>
        <w:t>ואנשי</w:t>
      </w:r>
      <w:r w:rsidR="00B767C8" w:rsidRPr="00B767C8">
        <w:rPr>
          <w:rFonts w:ascii="Arial" w:hAnsi="Arial" w:cs="David"/>
          <w:sz w:val="24"/>
          <w:szCs w:val="24"/>
          <w:rtl/>
        </w:rPr>
        <w:t xml:space="preserve"> </w:t>
      </w:r>
      <w:r w:rsidR="00B767C8" w:rsidRPr="00B767C8">
        <w:rPr>
          <w:rFonts w:ascii="Arial" w:hAnsi="Arial" w:cs="David" w:hint="eastAsia"/>
          <w:sz w:val="24"/>
          <w:szCs w:val="24"/>
          <w:rtl/>
        </w:rPr>
        <w:t>קשר</w:t>
      </w:r>
      <w:r w:rsidR="00B767C8" w:rsidRPr="00B767C8">
        <w:rPr>
          <w:rFonts w:ascii="Arial" w:hAnsi="Arial" w:cs="David"/>
          <w:sz w:val="24"/>
          <w:szCs w:val="24"/>
          <w:rtl/>
        </w:rPr>
        <w:t xml:space="preserve"> </w:t>
      </w:r>
      <w:r w:rsidR="00B767C8" w:rsidRPr="00B767C8">
        <w:rPr>
          <w:rFonts w:ascii="Arial" w:hAnsi="Arial" w:cs="David" w:hint="eastAsia"/>
          <w:sz w:val="24"/>
          <w:szCs w:val="24"/>
          <w:rtl/>
        </w:rPr>
        <w:t>כפי</w:t>
      </w:r>
      <w:r w:rsidR="00B767C8" w:rsidRPr="00B767C8">
        <w:rPr>
          <w:rFonts w:ascii="Arial" w:hAnsi="Arial" w:cs="David"/>
          <w:sz w:val="24"/>
          <w:szCs w:val="24"/>
          <w:rtl/>
        </w:rPr>
        <w:t xml:space="preserve"> </w:t>
      </w:r>
      <w:r w:rsidR="00B767C8" w:rsidRPr="00B767C8">
        <w:rPr>
          <w:rFonts w:ascii="Arial" w:hAnsi="Arial" w:cs="David" w:hint="eastAsia"/>
          <w:sz w:val="24"/>
          <w:szCs w:val="24"/>
          <w:rtl/>
        </w:rPr>
        <w:t>שיפורטו</w:t>
      </w:r>
      <w:r w:rsidR="00B767C8" w:rsidRPr="00B767C8">
        <w:rPr>
          <w:rFonts w:ascii="Arial" w:hAnsi="Arial" w:cs="David"/>
          <w:sz w:val="24"/>
          <w:szCs w:val="24"/>
          <w:rtl/>
        </w:rPr>
        <w:t xml:space="preserve"> </w:t>
      </w:r>
      <w:r w:rsidR="00B767C8" w:rsidRPr="00B767C8">
        <w:rPr>
          <w:rFonts w:ascii="Arial" w:hAnsi="Arial" w:cs="David" w:hint="eastAsia"/>
          <w:sz w:val="24"/>
          <w:szCs w:val="24"/>
          <w:rtl/>
        </w:rPr>
        <w:t>בהמשך</w:t>
      </w:r>
      <w:r w:rsidR="00B767C8" w:rsidRPr="00B767C8">
        <w:rPr>
          <w:rFonts w:ascii="Arial" w:hAnsi="Arial" w:cs="David"/>
          <w:sz w:val="24"/>
          <w:szCs w:val="24"/>
          <w:rtl/>
        </w:rPr>
        <w:t xml:space="preserve"> </w:t>
      </w:r>
      <w:r w:rsidR="00B767C8" w:rsidRPr="00B767C8">
        <w:rPr>
          <w:rFonts w:ascii="Arial" w:hAnsi="Arial" w:cs="David" w:hint="eastAsia"/>
          <w:sz w:val="24"/>
          <w:szCs w:val="24"/>
          <w:rtl/>
        </w:rPr>
        <w:t>ע</w:t>
      </w:r>
      <w:r w:rsidR="00B767C8" w:rsidRPr="00B767C8">
        <w:rPr>
          <w:rFonts w:ascii="Arial" w:hAnsi="Arial" w:cs="David"/>
          <w:sz w:val="24"/>
          <w:szCs w:val="24"/>
          <w:rtl/>
        </w:rPr>
        <w:t>"</w:t>
      </w:r>
      <w:r w:rsidR="00B767C8" w:rsidRPr="00B767C8">
        <w:rPr>
          <w:rFonts w:ascii="Arial" w:hAnsi="Arial" w:cs="David" w:hint="eastAsia"/>
          <w:sz w:val="24"/>
          <w:szCs w:val="24"/>
          <w:rtl/>
        </w:rPr>
        <w:t>י</w:t>
      </w:r>
      <w:r w:rsidR="00B767C8" w:rsidRPr="00B767C8">
        <w:rPr>
          <w:rFonts w:ascii="Arial" w:hAnsi="Arial" w:cs="David"/>
          <w:sz w:val="24"/>
          <w:szCs w:val="24"/>
          <w:rtl/>
        </w:rPr>
        <w:t xml:space="preserve"> </w:t>
      </w:r>
      <w:r w:rsidR="00B767C8" w:rsidRPr="00B767C8">
        <w:rPr>
          <w:rFonts w:ascii="Arial" w:hAnsi="Arial" w:cs="David" w:hint="eastAsia"/>
          <w:sz w:val="24"/>
          <w:szCs w:val="24"/>
          <w:rtl/>
        </w:rPr>
        <w:t>משרד</w:t>
      </w:r>
      <w:r w:rsidR="00B767C8" w:rsidRPr="00B767C8">
        <w:rPr>
          <w:rFonts w:ascii="Arial" w:hAnsi="Arial" w:cs="David"/>
          <w:sz w:val="24"/>
          <w:szCs w:val="24"/>
          <w:rtl/>
        </w:rPr>
        <w:t xml:space="preserve"> </w:t>
      </w:r>
      <w:r w:rsidR="00B767C8" w:rsidRPr="00B767C8">
        <w:rPr>
          <w:rFonts w:ascii="Arial" w:hAnsi="Arial" w:cs="David" w:hint="eastAsia"/>
          <w:sz w:val="24"/>
          <w:szCs w:val="24"/>
          <w:rtl/>
        </w:rPr>
        <w:t>החקלאות</w:t>
      </w:r>
      <w:r w:rsidR="00B767C8" w:rsidRPr="00B767C8">
        <w:rPr>
          <w:rFonts w:ascii="Arial" w:hAnsi="Arial" w:cs="David"/>
          <w:sz w:val="24"/>
          <w:szCs w:val="24"/>
          <w:rtl/>
        </w:rPr>
        <w:t xml:space="preserve"> </w:t>
      </w:r>
      <w:r w:rsidR="00B767C8" w:rsidRPr="00B767C8">
        <w:rPr>
          <w:rFonts w:ascii="Arial" w:hAnsi="Arial" w:cs="David" w:hint="eastAsia"/>
          <w:sz w:val="24"/>
          <w:szCs w:val="24"/>
          <w:rtl/>
        </w:rPr>
        <w:t>ופיתוח</w:t>
      </w:r>
      <w:r w:rsidR="00B767C8" w:rsidRPr="00B767C8">
        <w:rPr>
          <w:rFonts w:ascii="Arial" w:hAnsi="Arial" w:cs="David"/>
          <w:sz w:val="24"/>
          <w:szCs w:val="24"/>
          <w:rtl/>
        </w:rPr>
        <w:t xml:space="preserve"> </w:t>
      </w:r>
      <w:r w:rsidR="00B767C8" w:rsidRPr="00B767C8">
        <w:rPr>
          <w:rFonts w:ascii="Arial" w:hAnsi="Arial" w:cs="David" w:hint="eastAsia"/>
          <w:sz w:val="24"/>
          <w:szCs w:val="24"/>
          <w:rtl/>
        </w:rPr>
        <w:t>הכפר</w:t>
      </w:r>
      <w:r w:rsidR="00B767C8">
        <w:rPr>
          <w:rFonts w:ascii="Arial" w:hAnsi="Arial" w:cs="David" w:hint="cs"/>
          <w:sz w:val="24"/>
          <w:szCs w:val="24"/>
          <w:rtl/>
        </w:rPr>
        <w:t xml:space="preserve">". </w:t>
      </w:r>
    </w:p>
    <w:p w:rsidR="007109DD" w:rsidRDefault="003B6C77" w:rsidP="003B6C77">
      <w:pPr>
        <w:spacing w:line="360" w:lineRule="auto"/>
        <w:rPr>
          <w:rFonts w:ascii="Arial" w:hAnsi="Arial" w:cs="David"/>
          <w:sz w:val="24"/>
          <w:szCs w:val="24"/>
          <w:rtl/>
        </w:rPr>
      </w:pPr>
      <w:r>
        <w:rPr>
          <w:rFonts w:ascii="Arial" w:hAnsi="Arial" w:cs="David" w:hint="cs"/>
          <w:sz w:val="24"/>
          <w:szCs w:val="24"/>
          <w:rtl/>
        </w:rPr>
        <w:t xml:space="preserve">לאור העובדה כי ככל הנראה תידרש חלוקה בהיקף רחב יותר מ-12 נקודות ולאור פניות שונות  שהגיעו למשרד שהציעו את מתן שירות החלוקה ללא תמורה, הרי שלאחר </w:t>
      </w:r>
      <w:r w:rsidR="007109DD">
        <w:rPr>
          <w:rFonts w:ascii="Arial" w:hAnsi="Arial" w:cs="David" w:hint="cs"/>
          <w:sz w:val="24"/>
          <w:szCs w:val="24"/>
          <w:rtl/>
        </w:rPr>
        <w:t>היוועצות</w:t>
      </w:r>
      <w:r>
        <w:rPr>
          <w:rFonts w:ascii="Arial" w:hAnsi="Arial" w:cs="David" w:hint="cs"/>
          <w:sz w:val="24"/>
          <w:szCs w:val="24"/>
          <w:rtl/>
        </w:rPr>
        <w:t xml:space="preserve"> ע</w:t>
      </w:r>
      <w:r w:rsidR="007109DD">
        <w:rPr>
          <w:rFonts w:ascii="Arial" w:hAnsi="Arial" w:cs="David" w:hint="cs"/>
          <w:sz w:val="24"/>
          <w:szCs w:val="24"/>
          <w:rtl/>
        </w:rPr>
        <w:t xml:space="preserve">ם </w:t>
      </w:r>
      <w:r>
        <w:rPr>
          <w:rFonts w:ascii="Arial" w:hAnsi="Arial" w:cs="David" w:hint="cs"/>
          <w:sz w:val="24"/>
          <w:szCs w:val="24"/>
          <w:rtl/>
        </w:rPr>
        <w:t>ו</w:t>
      </w:r>
      <w:r w:rsidR="007109DD">
        <w:rPr>
          <w:rFonts w:ascii="Arial" w:hAnsi="Arial" w:cs="David" w:hint="cs"/>
          <w:sz w:val="24"/>
          <w:szCs w:val="24"/>
          <w:rtl/>
        </w:rPr>
        <w:t>ו</w:t>
      </w:r>
      <w:r>
        <w:rPr>
          <w:rFonts w:ascii="Arial" w:hAnsi="Arial" w:cs="David" w:hint="cs"/>
          <w:sz w:val="24"/>
          <w:szCs w:val="24"/>
          <w:rtl/>
        </w:rPr>
        <w:t>עדת המכרזי</w:t>
      </w:r>
      <w:r w:rsidR="007109DD">
        <w:rPr>
          <w:rFonts w:ascii="Arial" w:hAnsi="Arial" w:cs="David" w:hint="cs"/>
          <w:sz w:val="24"/>
          <w:szCs w:val="24"/>
          <w:rtl/>
        </w:rPr>
        <w:t xml:space="preserve">ם של </w:t>
      </w:r>
      <w:r>
        <w:rPr>
          <w:rFonts w:ascii="Arial" w:hAnsi="Arial" w:cs="David" w:hint="cs"/>
          <w:sz w:val="24"/>
          <w:szCs w:val="24"/>
          <w:rtl/>
        </w:rPr>
        <w:t xml:space="preserve">המשרד ועל פי הנחייתה, מזמין בזאת המשרד </w:t>
      </w:r>
      <w:r w:rsidR="00BA0EF0">
        <w:rPr>
          <w:rFonts w:ascii="Arial" w:hAnsi="Arial" w:cs="David" w:hint="cs"/>
          <w:sz w:val="24"/>
          <w:szCs w:val="24"/>
          <w:rtl/>
        </w:rPr>
        <w:t>גופים ציבוריים ופרטיים להציג</w:t>
      </w:r>
      <w:r w:rsidR="00485BBE" w:rsidRPr="00880450">
        <w:rPr>
          <w:rFonts w:ascii="Arial" w:hAnsi="Arial" w:cs="David" w:hint="cs"/>
          <w:sz w:val="24"/>
          <w:szCs w:val="24"/>
          <w:rtl/>
        </w:rPr>
        <w:t xml:space="preserve"> את מועמד</w:t>
      </w:r>
      <w:r w:rsidR="00BA0EF0">
        <w:rPr>
          <w:rFonts w:ascii="Arial" w:hAnsi="Arial" w:cs="David" w:hint="cs"/>
          <w:sz w:val="24"/>
          <w:szCs w:val="24"/>
          <w:rtl/>
        </w:rPr>
        <w:t>ותם לחלוקת הערכות</w:t>
      </w:r>
      <w:r w:rsidR="008809CD">
        <w:rPr>
          <w:rFonts w:ascii="Arial" w:hAnsi="Arial" w:cs="David" w:hint="cs"/>
          <w:sz w:val="24"/>
          <w:szCs w:val="24"/>
          <w:rtl/>
        </w:rPr>
        <w:t xml:space="preserve"> </w:t>
      </w:r>
      <w:r w:rsidR="00CE36F8">
        <w:rPr>
          <w:rFonts w:ascii="Arial" w:hAnsi="Arial" w:cs="David" w:hint="cs"/>
          <w:sz w:val="24"/>
          <w:szCs w:val="24"/>
          <w:rtl/>
        </w:rPr>
        <w:t>לתלמידי כיתה ב' ברחבי ישראל</w:t>
      </w:r>
      <w:r w:rsidR="001553F4">
        <w:rPr>
          <w:rFonts w:ascii="Arial" w:hAnsi="Arial" w:cs="David" w:hint="cs"/>
          <w:sz w:val="24"/>
          <w:szCs w:val="24"/>
          <w:rtl/>
        </w:rPr>
        <w:t>.</w:t>
      </w:r>
      <w:r w:rsidR="00CE36F8">
        <w:rPr>
          <w:rFonts w:ascii="Arial" w:hAnsi="Arial" w:cs="David" w:hint="cs"/>
          <w:sz w:val="24"/>
          <w:szCs w:val="24"/>
          <w:rtl/>
        </w:rPr>
        <w:t xml:space="preserve"> </w:t>
      </w:r>
    </w:p>
    <w:p w:rsidR="00485BBE" w:rsidRPr="00880450" w:rsidRDefault="003B6C77" w:rsidP="007109DD">
      <w:pPr>
        <w:spacing w:line="360" w:lineRule="auto"/>
        <w:rPr>
          <w:rFonts w:ascii="Arial" w:hAnsi="Arial" w:cs="David"/>
          <w:sz w:val="24"/>
          <w:szCs w:val="24"/>
          <w:rtl/>
        </w:rPr>
      </w:pPr>
      <w:r>
        <w:rPr>
          <w:rFonts w:ascii="Arial" w:hAnsi="Arial" w:cs="David" w:hint="cs"/>
          <w:sz w:val="24"/>
          <w:szCs w:val="24"/>
          <w:rtl/>
        </w:rPr>
        <w:t>כך, באמצעות פרסום קול קורא זה מבקש המ</w:t>
      </w:r>
      <w:r w:rsidR="007109DD">
        <w:rPr>
          <w:rFonts w:ascii="Arial" w:hAnsi="Arial" w:cs="David" w:hint="cs"/>
          <w:sz w:val="24"/>
          <w:szCs w:val="24"/>
          <w:rtl/>
        </w:rPr>
        <w:t>ש</w:t>
      </w:r>
      <w:r>
        <w:rPr>
          <w:rFonts w:ascii="Arial" w:hAnsi="Arial" w:cs="David" w:hint="cs"/>
          <w:sz w:val="24"/>
          <w:szCs w:val="24"/>
          <w:rtl/>
        </w:rPr>
        <w:t>רד "למפות"  את הגופים הרלבנטיים ולהבין ע</w:t>
      </w:r>
      <w:r w:rsidR="004C0A04">
        <w:rPr>
          <w:rFonts w:ascii="Arial" w:hAnsi="Arial" w:cs="David" w:hint="cs"/>
          <w:sz w:val="24"/>
          <w:szCs w:val="24"/>
          <w:rtl/>
        </w:rPr>
        <w:t>ל סמך</w:t>
      </w:r>
      <w:r>
        <w:rPr>
          <w:rFonts w:ascii="Arial" w:hAnsi="Arial" w:cs="David" w:hint="cs"/>
          <w:sz w:val="24"/>
          <w:szCs w:val="24"/>
          <w:rtl/>
        </w:rPr>
        <w:t xml:space="preserve"> המידע שיתקבל את מספר המציעים הרלבנטיים, אופן החלוקה, יכולות הפצה ופריסה גיאוגרפית הכול על מנת להבטיח הכול כי החלוקה תהיה שוויונית ורחבה ככל הניתן.</w:t>
      </w:r>
    </w:p>
    <w:p w:rsidR="00485BBE" w:rsidRDefault="00BA0EF0" w:rsidP="007109DD">
      <w:pPr>
        <w:spacing w:line="360" w:lineRule="auto"/>
        <w:rPr>
          <w:rFonts w:ascii="Arial" w:hAnsi="Arial" w:cs="David"/>
          <w:sz w:val="24"/>
          <w:szCs w:val="24"/>
          <w:rtl/>
        </w:rPr>
      </w:pPr>
      <w:r>
        <w:rPr>
          <w:rFonts w:ascii="Arial" w:hAnsi="Arial" w:cs="David" w:hint="cs"/>
          <w:sz w:val="24"/>
          <w:szCs w:val="24"/>
          <w:rtl/>
        </w:rPr>
        <w:t xml:space="preserve">מוזמנים לפנות, חברות ציבוריות ופרטיות, מלכ"רים, </w:t>
      </w:r>
      <w:r w:rsidR="00B767C8">
        <w:rPr>
          <w:rFonts w:ascii="Arial" w:hAnsi="Arial" w:cs="David" w:hint="cs"/>
          <w:sz w:val="24"/>
          <w:szCs w:val="24"/>
          <w:rtl/>
        </w:rPr>
        <w:t xml:space="preserve">או כל גוף אחר יחיד </w:t>
      </w:r>
      <w:r w:rsidR="007109DD">
        <w:rPr>
          <w:rFonts w:ascii="Arial" w:hAnsi="Arial" w:cs="David" w:hint="cs"/>
          <w:sz w:val="24"/>
          <w:szCs w:val="24"/>
          <w:rtl/>
        </w:rPr>
        <w:t>כ</w:t>
      </w:r>
      <w:r w:rsidR="00B767C8">
        <w:rPr>
          <w:rFonts w:ascii="Arial" w:hAnsi="Arial" w:cs="David" w:hint="cs"/>
          <w:sz w:val="24"/>
          <w:szCs w:val="24"/>
          <w:rtl/>
        </w:rPr>
        <w:t>תאגיד הרואה עצמו מתאים למתן השירות וה</w:t>
      </w:r>
      <w:r w:rsidR="007109DD">
        <w:rPr>
          <w:rFonts w:ascii="Arial" w:hAnsi="Arial" w:cs="David" w:hint="cs"/>
          <w:sz w:val="24"/>
          <w:szCs w:val="24"/>
          <w:rtl/>
        </w:rPr>
        <w:t>עומ</w:t>
      </w:r>
      <w:r w:rsidR="00B767C8">
        <w:rPr>
          <w:rFonts w:ascii="Arial" w:hAnsi="Arial" w:cs="David" w:hint="cs"/>
          <w:sz w:val="24"/>
          <w:szCs w:val="24"/>
          <w:rtl/>
        </w:rPr>
        <w:t xml:space="preserve">ד בדרישות חוק עסקאות גופים ציבוריים. </w:t>
      </w:r>
    </w:p>
    <w:p w:rsidR="00746214" w:rsidRDefault="008572F0" w:rsidP="004C0A04">
      <w:pPr>
        <w:jc w:val="both"/>
        <w:rPr>
          <w:rFonts w:ascii="Arial" w:hAnsi="Arial" w:cs="David"/>
          <w:sz w:val="24"/>
          <w:szCs w:val="24"/>
          <w:rtl/>
        </w:rPr>
      </w:pPr>
      <w:r>
        <w:rPr>
          <w:rFonts w:ascii="Arial" w:hAnsi="Arial" w:cs="David" w:hint="cs"/>
          <w:sz w:val="24"/>
          <w:szCs w:val="24"/>
          <w:rtl/>
        </w:rPr>
        <w:t xml:space="preserve"> </w:t>
      </w:r>
    </w:p>
    <w:p w:rsidR="007109DD" w:rsidRPr="001553F4" w:rsidRDefault="007109DD" w:rsidP="007109DD">
      <w:pPr>
        <w:jc w:val="both"/>
        <w:rPr>
          <w:rFonts w:ascii="Arial" w:hAnsi="Arial" w:cs="David"/>
          <w:sz w:val="24"/>
          <w:szCs w:val="24"/>
          <w:rtl/>
        </w:rPr>
      </w:pPr>
      <w:r>
        <w:rPr>
          <w:rFonts w:ascii="Arial" w:hAnsi="Arial" w:cs="David" w:hint="cs"/>
          <w:sz w:val="24"/>
          <w:szCs w:val="24"/>
          <w:rtl/>
        </w:rPr>
        <w:t xml:space="preserve">המשרד </w:t>
      </w:r>
      <w:r w:rsidR="004C0A04">
        <w:rPr>
          <w:rFonts w:ascii="Arial" w:hAnsi="Arial" w:cs="David" w:hint="cs"/>
          <w:sz w:val="24"/>
          <w:szCs w:val="24"/>
          <w:rtl/>
        </w:rPr>
        <w:t xml:space="preserve">מבקש </w:t>
      </w:r>
      <w:r>
        <w:rPr>
          <w:rFonts w:ascii="Arial" w:hAnsi="Arial" w:cs="David" w:hint="cs"/>
          <w:sz w:val="24"/>
          <w:szCs w:val="24"/>
          <w:rtl/>
        </w:rPr>
        <w:t>להבהיר כך:</w:t>
      </w:r>
      <w:r w:rsidRPr="00746214">
        <w:rPr>
          <w:rFonts w:ascii="Arial" w:hAnsi="Arial" w:cs="David" w:hint="cs"/>
          <w:sz w:val="24"/>
          <w:szCs w:val="24"/>
          <w:rtl/>
        </w:rPr>
        <w:t xml:space="preserve"> </w:t>
      </w:r>
    </w:p>
    <w:p w:rsidR="00917352" w:rsidRDefault="00917352" w:rsidP="00746214">
      <w:pPr>
        <w:jc w:val="both"/>
        <w:rPr>
          <w:rFonts w:ascii="Arial" w:hAnsi="Arial" w:cs="David"/>
          <w:sz w:val="24"/>
          <w:szCs w:val="24"/>
          <w:rtl/>
        </w:rPr>
      </w:pPr>
    </w:p>
    <w:p w:rsidR="00A434BB" w:rsidRPr="00CF66D3" w:rsidRDefault="007109DD" w:rsidP="00485BBE">
      <w:pPr>
        <w:pStyle w:val="a3"/>
        <w:numPr>
          <w:ilvl w:val="0"/>
          <w:numId w:val="13"/>
        </w:numPr>
        <w:jc w:val="both"/>
        <w:rPr>
          <w:rFonts w:ascii="Arial" w:hAnsi="Arial" w:cs="David"/>
          <w:sz w:val="24"/>
          <w:szCs w:val="24"/>
        </w:rPr>
      </w:pPr>
      <w:r w:rsidRPr="00EC009D">
        <w:rPr>
          <w:rFonts w:ascii="Arial" w:hAnsi="Arial" w:cs="David" w:hint="cs"/>
          <w:b/>
          <w:bCs/>
          <w:sz w:val="24"/>
          <w:szCs w:val="24"/>
          <w:rtl/>
        </w:rPr>
        <w:t>תנאי בסיסי</w:t>
      </w:r>
      <w:r>
        <w:rPr>
          <w:rFonts w:ascii="Arial" w:hAnsi="Arial" w:cs="David" w:hint="cs"/>
          <w:sz w:val="24"/>
          <w:szCs w:val="24"/>
          <w:rtl/>
        </w:rPr>
        <w:t xml:space="preserve"> למענה לפנייה זו הנו כי הגורם המבקש לבצע את החלוקה, יעשה זאת ללא קבלת תמורה כלשהיא מטעם המשרד. </w:t>
      </w:r>
      <w:r w:rsidR="00CE36F8">
        <w:rPr>
          <w:rFonts w:ascii="Arial" w:hAnsi="Arial" w:cs="David" w:hint="cs"/>
          <w:sz w:val="24"/>
          <w:szCs w:val="24"/>
          <w:rtl/>
        </w:rPr>
        <w:t>חלוקת הערכות תעשה</w:t>
      </w:r>
      <w:r w:rsidR="00746214">
        <w:rPr>
          <w:rFonts w:ascii="Arial" w:hAnsi="Arial" w:cs="David" w:hint="cs"/>
          <w:sz w:val="24"/>
          <w:szCs w:val="24"/>
          <w:rtl/>
        </w:rPr>
        <w:t xml:space="preserve"> באחריות </w:t>
      </w:r>
      <w:r w:rsidR="00485BBE">
        <w:rPr>
          <w:rFonts w:ascii="Arial" w:hAnsi="Arial" w:cs="David" w:hint="cs"/>
          <w:sz w:val="24"/>
          <w:szCs w:val="24"/>
          <w:rtl/>
        </w:rPr>
        <w:t>ה</w:t>
      </w:r>
      <w:r w:rsidR="00CE36F8">
        <w:rPr>
          <w:rFonts w:ascii="Arial" w:hAnsi="Arial" w:cs="David" w:hint="cs"/>
          <w:sz w:val="24"/>
          <w:szCs w:val="24"/>
          <w:rtl/>
        </w:rPr>
        <w:t>מציע</w:t>
      </w:r>
      <w:r w:rsidR="00746214">
        <w:rPr>
          <w:rFonts w:ascii="Arial" w:hAnsi="Arial" w:cs="David" w:hint="cs"/>
          <w:sz w:val="24"/>
          <w:szCs w:val="24"/>
          <w:rtl/>
        </w:rPr>
        <w:t xml:space="preserve"> המבקש </w:t>
      </w:r>
      <w:r w:rsidR="00A434BB" w:rsidRPr="00CF66D3">
        <w:rPr>
          <w:rFonts w:ascii="Arial" w:hAnsi="Arial" w:cs="David" w:hint="cs"/>
          <w:sz w:val="24"/>
          <w:szCs w:val="24"/>
          <w:rtl/>
        </w:rPr>
        <w:t>בלבד.</w:t>
      </w:r>
      <w:r w:rsidR="00CE36F8">
        <w:rPr>
          <w:rFonts w:ascii="Arial" w:hAnsi="Arial" w:cs="David" w:hint="cs"/>
          <w:sz w:val="24"/>
          <w:szCs w:val="24"/>
          <w:rtl/>
        </w:rPr>
        <w:t xml:space="preserve"> למעשה מלבד העברת הערכות מהיצרן למציע</w:t>
      </w:r>
      <w:r w:rsidR="004C0A04">
        <w:rPr>
          <w:rFonts w:ascii="Arial" w:hAnsi="Arial" w:cs="David" w:hint="cs"/>
          <w:sz w:val="24"/>
          <w:szCs w:val="24"/>
          <w:rtl/>
        </w:rPr>
        <w:t>,</w:t>
      </w:r>
      <w:r w:rsidR="00746214">
        <w:rPr>
          <w:rFonts w:ascii="Arial" w:hAnsi="Arial" w:cs="David" w:hint="cs"/>
          <w:sz w:val="24"/>
          <w:szCs w:val="24"/>
          <w:rtl/>
        </w:rPr>
        <w:t xml:space="preserve"> לא </w:t>
      </w:r>
      <w:r w:rsidR="00334BEC">
        <w:rPr>
          <w:rFonts w:ascii="Arial" w:hAnsi="Arial" w:cs="David" w:hint="cs"/>
          <w:sz w:val="24"/>
          <w:szCs w:val="24"/>
          <w:rtl/>
        </w:rPr>
        <w:t xml:space="preserve">יהיה </w:t>
      </w:r>
      <w:r w:rsidR="00CE36F8">
        <w:rPr>
          <w:rFonts w:ascii="Arial" w:hAnsi="Arial" w:cs="David" w:hint="cs"/>
          <w:sz w:val="24"/>
          <w:szCs w:val="24"/>
          <w:rtl/>
        </w:rPr>
        <w:t>כל סיוע של המשרד בחלוקה</w:t>
      </w:r>
      <w:r w:rsidR="00746214">
        <w:rPr>
          <w:rFonts w:ascii="Arial" w:hAnsi="Arial" w:cs="David" w:hint="cs"/>
          <w:sz w:val="24"/>
          <w:szCs w:val="24"/>
          <w:rtl/>
        </w:rPr>
        <w:t xml:space="preserve">. </w:t>
      </w:r>
    </w:p>
    <w:p w:rsidR="00AC7437" w:rsidRPr="004C0A04" w:rsidRDefault="008809CD" w:rsidP="004C0A04">
      <w:pPr>
        <w:pStyle w:val="a3"/>
        <w:numPr>
          <w:ilvl w:val="0"/>
          <w:numId w:val="13"/>
        </w:numPr>
        <w:jc w:val="both"/>
        <w:rPr>
          <w:rFonts w:ascii="Arial" w:hAnsi="Arial" w:cs="David"/>
          <w:sz w:val="24"/>
          <w:szCs w:val="24"/>
        </w:rPr>
      </w:pPr>
      <w:r>
        <w:rPr>
          <w:rFonts w:ascii="Arial" w:hAnsi="Arial" w:cs="David" w:hint="cs"/>
          <w:sz w:val="24"/>
          <w:szCs w:val="24"/>
          <w:rtl/>
        </w:rPr>
        <w:t>לבד מחלוקת הערכות</w:t>
      </w:r>
      <w:r w:rsidR="00AC7437" w:rsidRPr="00CF66D3">
        <w:rPr>
          <w:rFonts w:ascii="Arial" w:hAnsi="Arial" w:cs="David"/>
          <w:sz w:val="24"/>
          <w:szCs w:val="24"/>
          <w:rtl/>
        </w:rPr>
        <w:t xml:space="preserve">, לא ישולבו ולא </w:t>
      </w:r>
      <w:r w:rsidR="00783B99">
        <w:rPr>
          <w:rFonts w:ascii="Arial" w:hAnsi="Arial" w:cs="David" w:hint="cs"/>
          <w:sz w:val="24"/>
          <w:szCs w:val="24"/>
          <w:rtl/>
        </w:rPr>
        <w:t>י</w:t>
      </w:r>
      <w:r w:rsidR="00783B99" w:rsidRPr="00CF66D3">
        <w:rPr>
          <w:rFonts w:ascii="Arial" w:hAnsi="Arial" w:cs="David"/>
          <w:sz w:val="24"/>
          <w:szCs w:val="24"/>
          <w:rtl/>
        </w:rPr>
        <w:t>ותר</w:t>
      </w:r>
      <w:r w:rsidR="00783B99">
        <w:rPr>
          <w:rFonts w:ascii="Arial" w:hAnsi="Arial" w:cs="David" w:hint="cs"/>
          <w:sz w:val="24"/>
          <w:szCs w:val="24"/>
          <w:rtl/>
        </w:rPr>
        <w:t>ו</w:t>
      </w:r>
      <w:r w:rsidR="00783B99" w:rsidRPr="00CF66D3">
        <w:rPr>
          <w:rFonts w:ascii="Arial" w:hAnsi="Arial" w:cs="David"/>
          <w:sz w:val="24"/>
          <w:szCs w:val="24"/>
          <w:rtl/>
        </w:rPr>
        <w:t xml:space="preserve"> </w:t>
      </w:r>
      <w:r>
        <w:rPr>
          <w:rFonts w:ascii="Arial" w:hAnsi="Arial" w:cs="David"/>
          <w:sz w:val="24"/>
          <w:szCs w:val="24"/>
          <w:rtl/>
        </w:rPr>
        <w:t>ב</w:t>
      </w:r>
      <w:r>
        <w:rPr>
          <w:rFonts w:ascii="Arial" w:hAnsi="Arial" w:cs="David" w:hint="cs"/>
          <w:sz w:val="24"/>
          <w:szCs w:val="24"/>
          <w:rtl/>
        </w:rPr>
        <w:t>מהלך החלוקה</w:t>
      </w:r>
      <w:r w:rsidR="00DF0468">
        <w:rPr>
          <w:rFonts w:ascii="Arial" w:hAnsi="Arial" w:cs="David"/>
          <w:sz w:val="24"/>
          <w:szCs w:val="24"/>
          <w:rtl/>
        </w:rPr>
        <w:t xml:space="preserve"> כל פרסומים</w:t>
      </w:r>
      <w:r w:rsidR="00334BEC">
        <w:rPr>
          <w:rFonts w:ascii="Arial" w:hAnsi="Arial" w:cs="David" w:hint="cs"/>
          <w:sz w:val="24"/>
          <w:szCs w:val="24"/>
          <w:rtl/>
        </w:rPr>
        <w:t>,</w:t>
      </w:r>
      <w:r w:rsidR="00DF0468">
        <w:rPr>
          <w:rFonts w:ascii="Arial" w:hAnsi="Arial" w:cs="David"/>
          <w:sz w:val="24"/>
          <w:szCs w:val="24"/>
          <w:rtl/>
        </w:rPr>
        <w:t xml:space="preserve"> או חסויות נוספות</w:t>
      </w:r>
      <w:r w:rsidR="00CE36F8">
        <w:rPr>
          <w:rFonts w:ascii="Arial" w:hAnsi="Arial" w:cs="David" w:hint="cs"/>
          <w:sz w:val="24"/>
          <w:szCs w:val="24"/>
          <w:rtl/>
        </w:rPr>
        <w:t xml:space="preserve"> מכול סוג שהוא. </w:t>
      </w:r>
      <w:r w:rsidR="00DF0468">
        <w:rPr>
          <w:rFonts w:ascii="Arial" w:hAnsi="Arial" w:cs="David" w:hint="cs"/>
          <w:sz w:val="24"/>
          <w:szCs w:val="24"/>
          <w:rtl/>
        </w:rPr>
        <w:t>עם זאת</w:t>
      </w:r>
      <w:r w:rsidR="00334BEC">
        <w:rPr>
          <w:rFonts w:ascii="Arial" w:hAnsi="Arial" w:cs="David" w:hint="cs"/>
          <w:sz w:val="24"/>
          <w:szCs w:val="24"/>
          <w:rtl/>
        </w:rPr>
        <w:t>,</w:t>
      </w:r>
      <w:r w:rsidR="00DF0468">
        <w:rPr>
          <w:rFonts w:ascii="Arial" w:hAnsi="Arial" w:cs="David" w:hint="cs"/>
          <w:sz w:val="24"/>
          <w:szCs w:val="24"/>
          <w:rtl/>
        </w:rPr>
        <w:t xml:space="preserve"> </w:t>
      </w:r>
      <w:r>
        <w:rPr>
          <w:rFonts w:ascii="Arial" w:hAnsi="Arial" w:cs="David" w:hint="cs"/>
          <w:sz w:val="24"/>
          <w:szCs w:val="24"/>
          <w:rtl/>
        </w:rPr>
        <w:t>המציע</w:t>
      </w:r>
      <w:r w:rsidR="00DF0468">
        <w:rPr>
          <w:rFonts w:ascii="Arial" w:hAnsi="Arial" w:cs="David" w:hint="cs"/>
          <w:sz w:val="24"/>
          <w:szCs w:val="24"/>
          <w:rtl/>
        </w:rPr>
        <w:t xml:space="preserve"> </w:t>
      </w:r>
      <w:r w:rsidR="00485BBE">
        <w:rPr>
          <w:rFonts w:ascii="Arial" w:hAnsi="Arial" w:cs="David" w:hint="cs"/>
          <w:sz w:val="24"/>
          <w:szCs w:val="24"/>
          <w:rtl/>
        </w:rPr>
        <w:t>י</w:t>
      </w:r>
      <w:r w:rsidR="00DF0468">
        <w:rPr>
          <w:rFonts w:ascii="Arial" w:hAnsi="Arial" w:cs="David" w:hint="cs"/>
          <w:sz w:val="24"/>
          <w:szCs w:val="24"/>
          <w:rtl/>
        </w:rPr>
        <w:t>הא ר</w:t>
      </w:r>
      <w:r w:rsidR="00CE36F8">
        <w:rPr>
          <w:rFonts w:ascii="Arial" w:hAnsi="Arial" w:cs="David" w:hint="cs"/>
          <w:sz w:val="24"/>
          <w:szCs w:val="24"/>
          <w:rtl/>
        </w:rPr>
        <w:t>שאי לחלק מידע כתוב באשר לפעילות החברה/גוף מציע</w:t>
      </w:r>
      <w:r w:rsidR="00DF0468">
        <w:rPr>
          <w:rFonts w:ascii="Arial" w:hAnsi="Arial" w:cs="David" w:hint="cs"/>
          <w:sz w:val="24"/>
          <w:szCs w:val="24"/>
          <w:rtl/>
        </w:rPr>
        <w:t xml:space="preserve"> ובתנאי כי אין בניירת המחלוקת משום בקשה לתרומה. </w:t>
      </w:r>
      <w:r w:rsidR="000302D8">
        <w:rPr>
          <w:rFonts w:ascii="Arial" w:hAnsi="Arial" w:cs="David" w:hint="cs"/>
          <w:sz w:val="24"/>
          <w:szCs w:val="24"/>
          <w:rtl/>
        </w:rPr>
        <w:t>נוסח הפרסום יאושר בכתב ומראש ע"י המשר</w:t>
      </w:r>
      <w:r w:rsidR="004C0A04">
        <w:rPr>
          <w:rFonts w:ascii="Arial" w:hAnsi="Arial" w:cs="David" w:hint="cs"/>
          <w:sz w:val="24"/>
          <w:szCs w:val="24"/>
          <w:rtl/>
        </w:rPr>
        <w:t>ד. ייתכן ומקרים מסוי</w:t>
      </w:r>
      <w:r w:rsidR="007109DD">
        <w:rPr>
          <w:rFonts w:ascii="Arial" w:hAnsi="Arial" w:cs="David" w:hint="cs"/>
          <w:sz w:val="24"/>
          <w:szCs w:val="24"/>
          <w:rtl/>
        </w:rPr>
        <w:t>מים יצריכו גם את קבלת אישורה של ועדת החסויות המשרדית.</w:t>
      </w:r>
    </w:p>
    <w:p w:rsidR="003A34AA" w:rsidRPr="00CF66D3" w:rsidRDefault="003A34AA" w:rsidP="00AC7437">
      <w:pPr>
        <w:pStyle w:val="a3"/>
        <w:numPr>
          <w:ilvl w:val="0"/>
          <w:numId w:val="13"/>
        </w:numPr>
        <w:jc w:val="both"/>
        <w:rPr>
          <w:rFonts w:ascii="Arial" w:hAnsi="Arial" w:cs="David"/>
          <w:sz w:val="24"/>
          <w:szCs w:val="24"/>
        </w:rPr>
      </w:pPr>
      <w:r>
        <w:rPr>
          <w:rFonts w:ascii="Arial" w:hAnsi="Arial" w:cs="David" w:hint="cs"/>
          <w:sz w:val="24"/>
          <w:szCs w:val="24"/>
          <w:rtl/>
        </w:rPr>
        <w:t xml:space="preserve">המציע יידרש להעביר דו"ח בתום החלוקה למשרד ובו יפורטו כלל המוסדות/ארגונים אשר קיבלו הערכות </w:t>
      </w:r>
      <w:r w:rsidR="00277C09">
        <w:rPr>
          <w:rFonts w:ascii="Arial" w:hAnsi="Arial" w:cs="David" w:hint="cs"/>
          <w:sz w:val="24"/>
          <w:szCs w:val="24"/>
          <w:rtl/>
        </w:rPr>
        <w:t xml:space="preserve">וחילקו לתלמידים </w:t>
      </w:r>
      <w:r>
        <w:rPr>
          <w:rFonts w:ascii="Arial" w:hAnsi="Arial" w:cs="David" w:hint="cs"/>
          <w:sz w:val="24"/>
          <w:szCs w:val="24"/>
          <w:rtl/>
        </w:rPr>
        <w:t>בפירוט לפי כמויות ותאריכים.</w:t>
      </w:r>
    </w:p>
    <w:p w:rsidR="00DF0468" w:rsidRDefault="00AC7437" w:rsidP="00783B99">
      <w:pPr>
        <w:pStyle w:val="a3"/>
        <w:numPr>
          <w:ilvl w:val="0"/>
          <w:numId w:val="13"/>
        </w:numPr>
        <w:jc w:val="both"/>
        <w:rPr>
          <w:rFonts w:ascii="Arial" w:hAnsi="Arial" w:cs="David"/>
          <w:sz w:val="24"/>
          <w:szCs w:val="24"/>
        </w:rPr>
      </w:pPr>
      <w:r w:rsidRPr="00CF66D3">
        <w:rPr>
          <w:rFonts w:ascii="Arial" w:hAnsi="Arial" w:cs="David"/>
          <w:sz w:val="24"/>
          <w:szCs w:val="24"/>
          <w:rtl/>
        </w:rPr>
        <w:t xml:space="preserve">כל </w:t>
      </w:r>
      <w:r w:rsidR="008809CD">
        <w:rPr>
          <w:rFonts w:ascii="Arial" w:hAnsi="Arial" w:cs="David"/>
          <w:sz w:val="24"/>
          <w:szCs w:val="24"/>
          <w:rtl/>
        </w:rPr>
        <w:t>מצי</w:t>
      </w:r>
      <w:r w:rsidR="008809CD">
        <w:rPr>
          <w:rFonts w:ascii="Arial" w:hAnsi="Arial" w:cs="David" w:hint="cs"/>
          <w:sz w:val="24"/>
          <w:szCs w:val="24"/>
          <w:rtl/>
        </w:rPr>
        <w:t>ע</w:t>
      </w:r>
      <w:r w:rsidRPr="00CF66D3">
        <w:rPr>
          <w:rFonts w:ascii="Arial" w:hAnsi="Arial" w:cs="David"/>
          <w:sz w:val="24"/>
          <w:szCs w:val="24"/>
          <w:rtl/>
        </w:rPr>
        <w:t xml:space="preserve"> </w:t>
      </w:r>
      <w:r w:rsidR="005454F7" w:rsidRPr="00CF66D3">
        <w:rPr>
          <w:rFonts w:ascii="Arial" w:hAnsi="Arial" w:cs="David"/>
          <w:sz w:val="24"/>
          <w:szCs w:val="24"/>
          <w:rtl/>
        </w:rPr>
        <w:t>י</w:t>
      </w:r>
      <w:r w:rsidRPr="00CF66D3">
        <w:rPr>
          <w:rFonts w:ascii="Arial" w:hAnsi="Arial" w:cs="David"/>
          <w:sz w:val="24"/>
          <w:szCs w:val="24"/>
          <w:rtl/>
        </w:rPr>
        <w:t xml:space="preserve">ידרש להצהיר כי הוא מודע לחובה על </w:t>
      </w:r>
      <w:r w:rsidR="00B30595">
        <w:rPr>
          <w:rFonts w:ascii="Arial" w:hAnsi="Arial" w:cs="David"/>
          <w:sz w:val="24"/>
          <w:szCs w:val="24"/>
          <w:rtl/>
        </w:rPr>
        <w:t>פיה ה</w:t>
      </w:r>
      <w:r w:rsidR="00B30595">
        <w:rPr>
          <w:rFonts w:ascii="Arial" w:hAnsi="Arial" w:cs="David" w:hint="cs"/>
          <w:sz w:val="24"/>
          <w:szCs w:val="24"/>
          <w:rtl/>
        </w:rPr>
        <w:t>חלוקה</w:t>
      </w:r>
      <w:r w:rsidRPr="00CF66D3">
        <w:rPr>
          <w:rFonts w:ascii="Arial" w:hAnsi="Arial" w:cs="David"/>
          <w:sz w:val="24"/>
          <w:szCs w:val="24"/>
          <w:rtl/>
        </w:rPr>
        <w:t xml:space="preserve"> אינה מהווה טעם לפגם מבחינה מוסרית, ציבורית או אחרת.  וכן כי אינה מציגה באור שלילי את המשרד, או גוף </w:t>
      </w:r>
      <w:r w:rsidR="00DF0468">
        <w:rPr>
          <w:rFonts w:ascii="Arial" w:hAnsi="Arial" w:cs="David"/>
          <w:sz w:val="24"/>
          <w:szCs w:val="24"/>
          <w:rtl/>
        </w:rPr>
        <w:t>מגופי המדינה לרבות המדינה עצמה.</w:t>
      </w:r>
    </w:p>
    <w:p w:rsidR="00DF0468" w:rsidRDefault="00F256A6" w:rsidP="00334BEC">
      <w:pPr>
        <w:jc w:val="both"/>
        <w:rPr>
          <w:rFonts w:ascii="Arial" w:hAnsi="Arial" w:cs="David"/>
          <w:sz w:val="24"/>
          <w:szCs w:val="24"/>
          <w:rtl/>
        </w:rPr>
      </w:pPr>
      <w:r>
        <w:rPr>
          <w:rFonts w:ascii="Arial" w:hAnsi="Arial" w:cs="David" w:hint="cs"/>
          <w:sz w:val="24"/>
          <w:szCs w:val="24"/>
          <w:rtl/>
        </w:rPr>
        <w:t>לאור האמור מבקש המשרד</w:t>
      </w:r>
      <w:r w:rsidR="00DF0468">
        <w:rPr>
          <w:rFonts w:ascii="Arial" w:hAnsi="Arial" w:cs="David" w:hint="cs"/>
          <w:sz w:val="24"/>
          <w:szCs w:val="24"/>
          <w:rtl/>
        </w:rPr>
        <w:t xml:space="preserve">: </w:t>
      </w:r>
    </w:p>
    <w:p w:rsidR="008809CD" w:rsidRPr="008809CD" w:rsidRDefault="00DF0468" w:rsidP="00F91315">
      <w:pPr>
        <w:jc w:val="both"/>
        <w:rPr>
          <w:rFonts w:ascii="Arial" w:hAnsi="Arial" w:cs="David"/>
          <w:sz w:val="24"/>
          <w:szCs w:val="24"/>
        </w:rPr>
      </w:pPr>
      <w:r>
        <w:rPr>
          <w:rFonts w:ascii="Arial" w:hAnsi="Arial" w:cs="David" w:hint="cs"/>
          <w:sz w:val="24"/>
          <w:szCs w:val="24"/>
          <w:rtl/>
        </w:rPr>
        <w:t>להגיש לא יאוחר מיום</w:t>
      </w:r>
      <w:r w:rsidR="00F91315">
        <w:rPr>
          <w:rFonts w:ascii="Arial" w:hAnsi="Arial" w:cs="David" w:hint="cs"/>
          <w:sz w:val="24"/>
          <w:szCs w:val="24"/>
          <w:rtl/>
        </w:rPr>
        <w:t xml:space="preserve"> 18.01.2018</w:t>
      </w:r>
      <w:r>
        <w:rPr>
          <w:rFonts w:ascii="Arial" w:hAnsi="Arial" w:cs="David" w:hint="cs"/>
          <w:sz w:val="24"/>
          <w:szCs w:val="24"/>
          <w:rtl/>
        </w:rPr>
        <w:t xml:space="preserve"> </w:t>
      </w:r>
      <w:r w:rsidR="00967A2F">
        <w:rPr>
          <w:rFonts w:ascii="Arial" w:hAnsi="Arial" w:cs="David" w:hint="cs"/>
          <w:sz w:val="24"/>
          <w:szCs w:val="24"/>
          <w:rtl/>
        </w:rPr>
        <w:t>ת</w:t>
      </w:r>
      <w:r>
        <w:rPr>
          <w:rFonts w:ascii="Arial" w:hAnsi="Arial" w:cs="David" w:hint="cs"/>
          <w:sz w:val="24"/>
          <w:szCs w:val="24"/>
          <w:rtl/>
        </w:rPr>
        <w:t xml:space="preserve">כנית מפורטות שתכלול את הנתונים הבאים: </w:t>
      </w:r>
    </w:p>
    <w:p w:rsidR="00917352" w:rsidRDefault="00917352" w:rsidP="007109DD">
      <w:pPr>
        <w:pStyle w:val="a3"/>
        <w:numPr>
          <w:ilvl w:val="0"/>
          <w:numId w:val="24"/>
        </w:numPr>
        <w:jc w:val="both"/>
        <w:rPr>
          <w:rFonts w:ascii="Arial" w:hAnsi="Arial" w:cs="David"/>
          <w:sz w:val="24"/>
          <w:szCs w:val="24"/>
        </w:rPr>
      </w:pPr>
      <w:r w:rsidRPr="00917352">
        <w:rPr>
          <w:rFonts w:ascii="Arial" w:hAnsi="Arial" w:cs="David" w:hint="cs"/>
          <w:sz w:val="24"/>
          <w:szCs w:val="24"/>
          <w:rtl/>
        </w:rPr>
        <w:t>פירוט לגבי</w:t>
      </w:r>
      <w:r w:rsidR="008809CD">
        <w:rPr>
          <w:rFonts w:ascii="Arial" w:hAnsi="Arial" w:cs="David" w:hint="cs"/>
          <w:sz w:val="24"/>
          <w:szCs w:val="24"/>
          <w:rtl/>
        </w:rPr>
        <w:t xml:space="preserve"> </w:t>
      </w:r>
      <w:r w:rsidR="007109DD">
        <w:rPr>
          <w:rFonts w:ascii="Arial" w:hAnsi="Arial" w:cs="David" w:hint="cs"/>
          <w:sz w:val="24"/>
          <w:szCs w:val="24"/>
          <w:rtl/>
        </w:rPr>
        <w:t xml:space="preserve">זהות הישות המשפטית של </w:t>
      </w:r>
      <w:r w:rsidR="008809CD">
        <w:rPr>
          <w:rFonts w:ascii="Arial" w:hAnsi="Arial" w:cs="David" w:hint="cs"/>
          <w:sz w:val="24"/>
          <w:szCs w:val="24"/>
          <w:rtl/>
        </w:rPr>
        <w:t>המציע.</w:t>
      </w:r>
      <w:r w:rsidRPr="00917352">
        <w:rPr>
          <w:rFonts w:ascii="Arial" w:hAnsi="Arial" w:cs="David" w:hint="cs"/>
          <w:sz w:val="24"/>
          <w:szCs w:val="24"/>
          <w:rtl/>
        </w:rPr>
        <w:t xml:space="preserve"> </w:t>
      </w:r>
    </w:p>
    <w:p w:rsidR="008809CD" w:rsidRDefault="008809CD" w:rsidP="008809CD">
      <w:pPr>
        <w:pStyle w:val="a3"/>
        <w:numPr>
          <w:ilvl w:val="0"/>
          <w:numId w:val="24"/>
        </w:numPr>
        <w:jc w:val="both"/>
        <w:rPr>
          <w:rFonts w:ascii="Arial" w:hAnsi="Arial" w:cs="David"/>
          <w:sz w:val="24"/>
          <w:szCs w:val="24"/>
        </w:rPr>
      </w:pPr>
      <w:r w:rsidRPr="008809CD">
        <w:rPr>
          <w:rFonts w:ascii="Arial" w:hAnsi="Arial" w:cs="David" w:hint="eastAsia"/>
          <w:sz w:val="24"/>
          <w:szCs w:val="24"/>
          <w:rtl/>
        </w:rPr>
        <w:t>היכן</w:t>
      </w:r>
      <w:r w:rsidRPr="008809CD">
        <w:rPr>
          <w:rFonts w:ascii="Arial" w:hAnsi="Arial" w:cs="David"/>
          <w:sz w:val="24"/>
          <w:szCs w:val="24"/>
          <w:rtl/>
        </w:rPr>
        <w:t xml:space="preserve"> </w:t>
      </w:r>
      <w:r w:rsidR="00277C09">
        <w:rPr>
          <w:rFonts w:ascii="Arial" w:hAnsi="Arial" w:cs="David" w:hint="eastAsia"/>
          <w:sz w:val="24"/>
          <w:szCs w:val="24"/>
          <w:rtl/>
        </w:rPr>
        <w:t>ביכולת</w:t>
      </w:r>
      <w:r w:rsidR="00277C09">
        <w:rPr>
          <w:rFonts w:ascii="Arial" w:hAnsi="Arial" w:cs="David" w:hint="cs"/>
          <w:sz w:val="24"/>
          <w:szCs w:val="24"/>
          <w:rtl/>
        </w:rPr>
        <w:t>ו</w:t>
      </w:r>
      <w:r w:rsidRPr="008809CD">
        <w:rPr>
          <w:rFonts w:ascii="Arial" w:hAnsi="Arial" w:cs="David"/>
          <w:sz w:val="24"/>
          <w:szCs w:val="24"/>
          <w:rtl/>
        </w:rPr>
        <w:t xml:space="preserve"> </w:t>
      </w:r>
      <w:r w:rsidRPr="008809CD">
        <w:rPr>
          <w:rFonts w:ascii="Arial" w:hAnsi="Arial" w:cs="David" w:hint="eastAsia"/>
          <w:sz w:val="24"/>
          <w:szCs w:val="24"/>
          <w:rtl/>
        </w:rPr>
        <w:t>לחלק</w:t>
      </w:r>
      <w:r w:rsidRPr="008809CD">
        <w:rPr>
          <w:rFonts w:ascii="Arial" w:hAnsi="Arial" w:cs="David"/>
          <w:sz w:val="24"/>
          <w:szCs w:val="24"/>
          <w:rtl/>
        </w:rPr>
        <w:t xml:space="preserve">? </w:t>
      </w:r>
      <w:r w:rsidRPr="008809CD">
        <w:rPr>
          <w:rFonts w:ascii="Arial" w:hAnsi="Arial" w:cs="David" w:hint="eastAsia"/>
          <w:sz w:val="24"/>
          <w:szCs w:val="24"/>
          <w:rtl/>
        </w:rPr>
        <w:t>באלו</w:t>
      </w:r>
      <w:r w:rsidRPr="008809CD">
        <w:rPr>
          <w:rFonts w:ascii="Arial" w:hAnsi="Arial" w:cs="David"/>
          <w:sz w:val="24"/>
          <w:szCs w:val="24"/>
          <w:rtl/>
        </w:rPr>
        <w:t xml:space="preserve"> </w:t>
      </w:r>
      <w:r w:rsidRPr="008809CD">
        <w:rPr>
          <w:rFonts w:ascii="Arial" w:hAnsi="Arial" w:cs="David" w:hint="eastAsia"/>
          <w:sz w:val="24"/>
          <w:szCs w:val="24"/>
          <w:rtl/>
        </w:rPr>
        <w:t>מוסדות</w:t>
      </w:r>
      <w:r w:rsidRPr="008809CD">
        <w:rPr>
          <w:rFonts w:ascii="Arial" w:hAnsi="Arial" w:cs="David"/>
          <w:sz w:val="24"/>
          <w:szCs w:val="24"/>
          <w:rtl/>
        </w:rPr>
        <w:t xml:space="preserve">? </w:t>
      </w:r>
      <w:r w:rsidRPr="008809CD">
        <w:rPr>
          <w:rFonts w:ascii="Arial" w:hAnsi="Arial" w:cs="David" w:hint="eastAsia"/>
          <w:sz w:val="24"/>
          <w:szCs w:val="24"/>
          <w:rtl/>
        </w:rPr>
        <w:t>איך</w:t>
      </w:r>
      <w:r w:rsidRPr="008809CD">
        <w:rPr>
          <w:rFonts w:ascii="Arial" w:hAnsi="Arial" w:cs="David"/>
          <w:sz w:val="24"/>
          <w:szCs w:val="24"/>
          <w:rtl/>
        </w:rPr>
        <w:t xml:space="preserve"> </w:t>
      </w:r>
      <w:r w:rsidRPr="008809CD">
        <w:rPr>
          <w:rFonts w:ascii="Arial" w:hAnsi="Arial" w:cs="David" w:hint="eastAsia"/>
          <w:sz w:val="24"/>
          <w:szCs w:val="24"/>
          <w:rtl/>
        </w:rPr>
        <w:t>תתבצע</w:t>
      </w:r>
      <w:r w:rsidRPr="008809CD">
        <w:rPr>
          <w:rFonts w:ascii="Arial" w:hAnsi="Arial" w:cs="David"/>
          <w:sz w:val="24"/>
          <w:szCs w:val="24"/>
          <w:rtl/>
        </w:rPr>
        <w:t xml:space="preserve"> </w:t>
      </w:r>
      <w:r w:rsidRPr="008809CD">
        <w:rPr>
          <w:rFonts w:ascii="Arial" w:hAnsi="Arial" w:cs="David" w:hint="eastAsia"/>
          <w:sz w:val="24"/>
          <w:szCs w:val="24"/>
          <w:rtl/>
        </w:rPr>
        <w:t>הפריסה</w:t>
      </w:r>
      <w:r w:rsidRPr="008809CD">
        <w:rPr>
          <w:rFonts w:ascii="Arial" w:hAnsi="Arial" w:cs="David"/>
          <w:sz w:val="24"/>
          <w:szCs w:val="24"/>
          <w:rtl/>
        </w:rPr>
        <w:t xml:space="preserve"> </w:t>
      </w:r>
      <w:r w:rsidRPr="008809CD">
        <w:rPr>
          <w:rFonts w:ascii="Arial" w:hAnsi="Arial" w:cs="David" w:hint="eastAsia"/>
          <w:sz w:val="24"/>
          <w:szCs w:val="24"/>
          <w:rtl/>
        </w:rPr>
        <w:t>הגיאוגרפית</w:t>
      </w:r>
      <w:r w:rsidRPr="008809CD">
        <w:rPr>
          <w:rFonts w:ascii="Arial" w:hAnsi="Arial" w:cs="David"/>
          <w:sz w:val="24"/>
          <w:szCs w:val="24"/>
          <w:rtl/>
        </w:rPr>
        <w:t>?</w:t>
      </w:r>
    </w:p>
    <w:p w:rsidR="00CE36F8" w:rsidRPr="00917352" w:rsidRDefault="00CE36F8" w:rsidP="008809CD">
      <w:pPr>
        <w:pStyle w:val="a3"/>
        <w:numPr>
          <w:ilvl w:val="0"/>
          <w:numId w:val="24"/>
        </w:numPr>
        <w:jc w:val="both"/>
        <w:rPr>
          <w:rFonts w:ascii="Arial" w:hAnsi="Arial" w:cs="David"/>
          <w:sz w:val="24"/>
          <w:szCs w:val="24"/>
          <w:rtl/>
        </w:rPr>
      </w:pPr>
      <w:r>
        <w:rPr>
          <w:rFonts w:ascii="Arial" w:hAnsi="Arial" w:cs="David" w:hint="cs"/>
          <w:sz w:val="24"/>
          <w:szCs w:val="24"/>
          <w:rtl/>
        </w:rPr>
        <w:t>כיצד יובטח מנגנון חלוקה שוויוני בין התלמידים</w:t>
      </w:r>
      <w:r w:rsidR="001553F4">
        <w:rPr>
          <w:rFonts w:ascii="Arial" w:hAnsi="Arial" w:cs="David" w:hint="cs"/>
          <w:sz w:val="24"/>
          <w:szCs w:val="24"/>
          <w:rtl/>
        </w:rPr>
        <w:t>?</w:t>
      </w:r>
    </w:p>
    <w:p w:rsidR="00CE36F8" w:rsidRDefault="001553F4" w:rsidP="00880450">
      <w:pPr>
        <w:pStyle w:val="a3"/>
        <w:numPr>
          <w:ilvl w:val="0"/>
          <w:numId w:val="24"/>
        </w:numPr>
        <w:jc w:val="both"/>
        <w:rPr>
          <w:rFonts w:ascii="Arial" w:hAnsi="Arial" w:cs="David"/>
          <w:sz w:val="24"/>
          <w:szCs w:val="24"/>
        </w:rPr>
      </w:pPr>
      <w:r>
        <w:rPr>
          <w:rFonts w:ascii="Arial" w:hAnsi="Arial" w:cs="David" w:hint="cs"/>
          <w:sz w:val="24"/>
          <w:szCs w:val="24"/>
          <w:rtl/>
        </w:rPr>
        <w:t xml:space="preserve">האם קיימת יכולת </w:t>
      </w:r>
      <w:r w:rsidR="00CE36F8">
        <w:rPr>
          <w:rFonts w:ascii="Arial" w:hAnsi="Arial" w:cs="David" w:hint="cs"/>
          <w:sz w:val="24"/>
          <w:szCs w:val="24"/>
          <w:rtl/>
        </w:rPr>
        <w:t>הגעה ל</w:t>
      </w:r>
      <w:r>
        <w:rPr>
          <w:rFonts w:ascii="Arial" w:hAnsi="Arial" w:cs="David" w:hint="cs"/>
          <w:sz w:val="24"/>
          <w:szCs w:val="24"/>
          <w:rtl/>
        </w:rPr>
        <w:t>מספר מגזרים במקביל?</w:t>
      </w:r>
    </w:p>
    <w:p w:rsidR="00CE36F8" w:rsidRDefault="00CE36F8" w:rsidP="00880450">
      <w:pPr>
        <w:pStyle w:val="a3"/>
        <w:numPr>
          <w:ilvl w:val="0"/>
          <w:numId w:val="24"/>
        </w:numPr>
        <w:jc w:val="both"/>
        <w:rPr>
          <w:rFonts w:ascii="Arial" w:hAnsi="Arial" w:cs="David"/>
          <w:sz w:val="24"/>
          <w:szCs w:val="24"/>
        </w:rPr>
      </w:pPr>
      <w:r>
        <w:rPr>
          <w:rFonts w:ascii="Arial" w:hAnsi="Arial" w:cs="David" w:hint="cs"/>
          <w:sz w:val="24"/>
          <w:szCs w:val="24"/>
          <w:rtl/>
        </w:rPr>
        <w:t>האם הארגון המעוניין מבוטח לצורך ביצוע הפעילות: הן ביחס לעובדיו והן</w:t>
      </w:r>
      <w:r w:rsidR="001553F4">
        <w:rPr>
          <w:rFonts w:ascii="Arial" w:hAnsi="Arial" w:cs="David" w:hint="cs"/>
          <w:sz w:val="24"/>
          <w:szCs w:val="24"/>
          <w:rtl/>
        </w:rPr>
        <w:t xml:space="preserve"> ביחס לערכות אותן יקבל מן המשרד?</w:t>
      </w:r>
    </w:p>
    <w:p w:rsidR="00CE36F8" w:rsidRDefault="00CE36F8" w:rsidP="007109DD">
      <w:pPr>
        <w:pStyle w:val="a3"/>
        <w:numPr>
          <w:ilvl w:val="0"/>
          <w:numId w:val="24"/>
        </w:numPr>
        <w:jc w:val="both"/>
        <w:rPr>
          <w:rFonts w:ascii="Arial" w:hAnsi="Arial" w:cs="David"/>
          <w:sz w:val="24"/>
          <w:szCs w:val="24"/>
        </w:rPr>
      </w:pPr>
      <w:r>
        <w:rPr>
          <w:rFonts w:ascii="Arial" w:hAnsi="Arial" w:cs="David" w:hint="cs"/>
          <w:sz w:val="24"/>
          <w:szCs w:val="24"/>
          <w:rtl/>
        </w:rPr>
        <w:t>מהו העניין (אינטרס) שיש למציע במתן השירות</w:t>
      </w:r>
      <w:r w:rsidR="007109DD">
        <w:rPr>
          <w:rFonts w:ascii="Arial" w:hAnsi="Arial" w:cs="David" w:hint="cs"/>
          <w:sz w:val="24"/>
          <w:szCs w:val="24"/>
          <w:rtl/>
        </w:rPr>
        <w:t xml:space="preserve"> למשרד?</w:t>
      </w:r>
      <w:r w:rsidR="007109DD">
        <w:rPr>
          <w:rFonts w:ascii="Arial" w:hAnsi="Arial" w:cs="David"/>
          <w:sz w:val="24"/>
          <w:szCs w:val="24"/>
        </w:rPr>
        <w:t xml:space="preserve"> </w:t>
      </w:r>
      <w:r w:rsidR="007109DD">
        <w:rPr>
          <w:rFonts w:ascii="Arial" w:hAnsi="Arial" w:cs="David" w:hint="cs"/>
          <w:sz w:val="24"/>
          <w:szCs w:val="24"/>
          <w:rtl/>
        </w:rPr>
        <w:t xml:space="preserve">מענה לשאלה זו הנו חיוני לאור העובדה כי מודבר בשירות שיוצע למשרד בלא קבלת תמורה בצדו. </w:t>
      </w:r>
    </w:p>
    <w:p w:rsidR="003A34AA" w:rsidRPr="003A34AA" w:rsidRDefault="00CE36F8" w:rsidP="003A34AA">
      <w:pPr>
        <w:pStyle w:val="a3"/>
        <w:numPr>
          <w:ilvl w:val="0"/>
          <w:numId w:val="24"/>
        </w:numPr>
        <w:jc w:val="both"/>
        <w:rPr>
          <w:rFonts w:ascii="Arial" w:hAnsi="Arial" w:cs="David"/>
          <w:sz w:val="24"/>
          <w:szCs w:val="24"/>
        </w:rPr>
      </w:pPr>
      <w:r>
        <w:rPr>
          <w:rFonts w:ascii="Arial" w:hAnsi="Arial" w:cs="David" w:hint="cs"/>
          <w:sz w:val="24"/>
          <w:szCs w:val="24"/>
          <w:rtl/>
        </w:rPr>
        <w:t>מהו מנגנון הבקרה שהגוף מציע ע"מ לוודא את קבלת הערכות דה פקטו ע"י הילדים.</w:t>
      </w:r>
    </w:p>
    <w:p w:rsidR="00CE36F8" w:rsidRDefault="00CE36F8" w:rsidP="00916922">
      <w:pPr>
        <w:pStyle w:val="a3"/>
        <w:numPr>
          <w:ilvl w:val="0"/>
          <w:numId w:val="24"/>
        </w:numPr>
        <w:jc w:val="both"/>
        <w:rPr>
          <w:rFonts w:ascii="Arial" w:hAnsi="Arial" w:cs="David"/>
          <w:sz w:val="24"/>
          <w:szCs w:val="24"/>
        </w:rPr>
      </w:pPr>
      <w:r>
        <w:rPr>
          <w:rFonts w:ascii="Arial" w:hAnsi="Arial" w:cs="David" w:hint="cs"/>
          <w:sz w:val="24"/>
          <w:szCs w:val="24"/>
          <w:rtl/>
        </w:rPr>
        <w:t xml:space="preserve">מהו משך החלוקה של כמות הערכות המשוערת (כ </w:t>
      </w:r>
      <w:r>
        <w:rPr>
          <w:rFonts w:ascii="Arial" w:hAnsi="Arial" w:cs="David"/>
          <w:sz w:val="24"/>
          <w:szCs w:val="24"/>
          <w:rtl/>
        </w:rPr>
        <w:t>–</w:t>
      </w:r>
      <w:r>
        <w:rPr>
          <w:rFonts w:ascii="Arial" w:hAnsi="Arial" w:cs="David" w:hint="cs"/>
          <w:sz w:val="24"/>
          <w:szCs w:val="24"/>
          <w:rtl/>
        </w:rPr>
        <w:t xml:space="preserve"> 60000</w:t>
      </w:r>
      <w:r w:rsidR="00916922">
        <w:rPr>
          <w:rFonts w:ascii="Arial" w:hAnsi="Arial" w:cs="David" w:hint="cs"/>
          <w:sz w:val="24"/>
          <w:szCs w:val="24"/>
          <w:rtl/>
        </w:rPr>
        <w:t xml:space="preserve"> ערכות בגודל 25 ס"מ על 20 ס"מ גובה 8 ס"מ לערכה</w:t>
      </w:r>
      <w:r>
        <w:rPr>
          <w:rFonts w:ascii="Arial" w:hAnsi="Arial" w:cs="David" w:hint="cs"/>
          <w:sz w:val="24"/>
          <w:szCs w:val="24"/>
          <w:rtl/>
        </w:rPr>
        <w:t>) לכלל קהל היעד?</w:t>
      </w:r>
    </w:p>
    <w:p w:rsidR="00916922" w:rsidRDefault="00916922" w:rsidP="00880450">
      <w:pPr>
        <w:pStyle w:val="a3"/>
        <w:numPr>
          <w:ilvl w:val="0"/>
          <w:numId w:val="24"/>
        </w:numPr>
        <w:jc w:val="both"/>
        <w:rPr>
          <w:rFonts w:ascii="Arial" w:hAnsi="Arial" w:cs="David"/>
          <w:sz w:val="24"/>
          <w:szCs w:val="24"/>
        </w:rPr>
      </w:pPr>
      <w:r>
        <w:rPr>
          <w:rFonts w:ascii="Arial" w:hAnsi="Arial" w:cs="David" w:hint="cs"/>
          <w:sz w:val="24"/>
          <w:szCs w:val="24"/>
          <w:rtl/>
        </w:rPr>
        <w:t xml:space="preserve">מהו הניסיון הקיים </w:t>
      </w:r>
      <w:r w:rsidR="00B30595">
        <w:rPr>
          <w:rFonts w:ascii="Arial" w:hAnsi="Arial" w:cs="David" w:hint="cs"/>
          <w:sz w:val="24"/>
          <w:szCs w:val="24"/>
          <w:rtl/>
        </w:rPr>
        <w:t xml:space="preserve">בקרב המציע </w:t>
      </w:r>
      <w:r>
        <w:rPr>
          <w:rFonts w:ascii="Arial" w:hAnsi="Arial" w:cs="David" w:hint="cs"/>
          <w:sz w:val="24"/>
          <w:szCs w:val="24"/>
          <w:rtl/>
        </w:rPr>
        <w:t>בחלוקת חומר מקצועי לתלמידים בשכבת גיל היעד?</w:t>
      </w:r>
    </w:p>
    <w:p w:rsidR="00917352" w:rsidRPr="00917352" w:rsidRDefault="00917352" w:rsidP="00917352">
      <w:pPr>
        <w:pStyle w:val="a3"/>
        <w:numPr>
          <w:ilvl w:val="0"/>
          <w:numId w:val="24"/>
        </w:numPr>
        <w:jc w:val="both"/>
        <w:rPr>
          <w:rFonts w:ascii="Arial" w:hAnsi="Arial" w:cs="David"/>
          <w:sz w:val="24"/>
          <w:szCs w:val="24"/>
          <w:rtl/>
        </w:rPr>
      </w:pPr>
      <w:r w:rsidRPr="00917352">
        <w:rPr>
          <w:rFonts w:ascii="Arial" w:hAnsi="Arial" w:cs="David" w:hint="eastAsia"/>
          <w:sz w:val="24"/>
          <w:szCs w:val="24"/>
          <w:rtl/>
        </w:rPr>
        <w:t>כתובת</w:t>
      </w:r>
      <w:r w:rsidRPr="00917352">
        <w:rPr>
          <w:rFonts w:ascii="Arial" w:hAnsi="Arial" w:cs="David"/>
          <w:sz w:val="24"/>
          <w:szCs w:val="24"/>
          <w:rtl/>
        </w:rPr>
        <w:t xml:space="preserve"> </w:t>
      </w:r>
      <w:r w:rsidRPr="00917352">
        <w:rPr>
          <w:rFonts w:ascii="Arial" w:hAnsi="Arial" w:cs="David" w:hint="eastAsia"/>
          <w:sz w:val="24"/>
          <w:szCs w:val="24"/>
          <w:rtl/>
        </w:rPr>
        <w:t>עדכנית</w:t>
      </w:r>
      <w:r w:rsidRPr="00917352">
        <w:rPr>
          <w:rFonts w:ascii="Arial" w:hAnsi="Arial" w:cs="David"/>
          <w:sz w:val="24"/>
          <w:szCs w:val="24"/>
          <w:rtl/>
        </w:rPr>
        <w:t xml:space="preserve"> </w:t>
      </w:r>
      <w:r w:rsidRPr="00917352">
        <w:rPr>
          <w:rFonts w:ascii="Arial" w:hAnsi="Arial" w:cs="David" w:hint="eastAsia"/>
          <w:sz w:val="24"/>
          <w:szCs w:val="24"/>
          <w:rtl/>
        </w:rPr>
        <w:t>מלאה</w:t>
      </w:r>
      <w:r w:rsidRPr="00917352">
        <w:rPr>
          <w:rFonts w:ascii="Arial" w:hAnsi="Arial" w:cs="David"/>
          <w:sz w:val="24"/>
          <w:szCs w:val="24"/>
          <w:rtl/>
        </w:rPr>
        <w:t xml:space="preserve"> (</w:t>
      </w:r>
      <w:r w:rsidRPr="00917352">
        <w:rPr>
          <w:rFonts w:ascii="Arial" w:hAnsi="Arial" w:cs="David" w:hint="eastAsia"/>
          <w:sz w:val="24"/>
          <w:szCs w:val="24"/>
          <w:rtl/>
        </w:rPr>
        <w:t>כולל</w:t>
      </w:r>
      <w:r w:rsidRPr="00917352">
        <w:rPr>
          <w:rFonts w:ascii="Arial" w:hAnsi="Arial" w:cs="David"/>
          <w:sz w:val="24"/>
          <w:szCs w:val="24"/>
          <w:rtl/>
        </w:rPr>
        <w:t xml:space="preserve"> </w:t>
      </w:r>
      <w:r w:rsidRPr="00917352">
        <w:rPr>
          <w:rFonts w:ascii="Arial" w:hAnsi="Arial" w:cs="David" w:hint="eastAsia"/>
          <w:sz w:val="24"/>
          <w:szCs w:val="24"/>
          <w:rtl/>
        </w:rPr>
        <w:t>מיקוד</w:t>
      </w:r>
      <w:r w:rsidRPr="00917352">
        <w:rPr>
          <w:rFonts w:ascii="Arial" w:hAnsi="Arial" w:cs="David"/>
          <w:sz w:val="24"/>
          <w:szCs w:val="24"/>
          <w:rtl/>
        </w:rPr>
        <w:t xml:space="preserve">), </w:t>
      </w:r>
      <w:r w:rsidRPr="00917352">
        <w:rPr>
          <w:rFonts w:ascii="Arial" w:hAnsi="Arial" w:cs="David" w:hint="eastAsia"/>
          <w:sz w:val="24"/>
          <w:szCs w:val="24"/>
          <w:rtl/>
        </w:rPr>
        <w:t>וכן</w:t>
      </w:r>
      <w:r w:rsidRPr="00917352">
        <w:rPr>
          <w:rFonts w:ascii="Arial" w:hAnsi="Arial" w:cs="David"/>
          <w:sz w:val="24"/>
          <w:szCs w:val="24"/>
          <w:rtl/>
        </w:rPr>
        <w:t xml:space="preserve"> </w:t>
      </w:r>
      <w:r w:rsidRPr="00917352">
        <w:rPr>
          <w:rFonts w:ascii="Arial" w:hAnsi="Arial" w:cs="David" w:hint="eastAsia"/>
          <w:sz w:val="24"/>
          <w:szCs w:val="24"/>
          <w:rtl/>
        </w:rPr>
        <w:t>מספרי</w:t>
      </w:r>
      <w:r w:rsidRPr="00917352">
        <w:rPr>
          <w:rFonts w:ascii="Arial" w:hAnsi="Arial" w:cs="David"/>
          <w:sz w:val="24"/>
          <w:szCs w:val="24"/>
          <w:rtl/>
        </w:rPr>
        <w:t xml:space="preserve"> </w:t>
      </w:r>
      <w:r w:rsidRPr="00917352">
        <w:rPr>
          <w:rFonts w:ascii="Arial" w:hAnsi="Arial" w:cs="David" w:hint="eastAsia"/>
          <w:sz w:val="24"/>
          <w:szCs w:val="24"/>
          <w:rtl/>
        </w:rPr>
        <w:t>טלפון</w:t>
      </w:r>
      <w:r w:rsidRPr="00917352">
        <w:rPr>
          <w:rFonts w:ascii="Arial" w:hAnsi="Arial" w:cs="David"/>
          <w:sz w:val="24"/>
          <w:szCs w:val="24"/>
          <w:rtl/>
        </w:rPr>
        <w:t xml:space="preserve">, </w:t>
      </w:r>
      <w:r w:rsidRPr="00917352">
        <w:rPr>
          <w:rFonts w:ascii="Arial" w:hAnsi="Arial" w:cs="David" w:hint="eastAsia"/>
          <w:sz w:val="24"/>
          <w:szCs w:val="24"/>
          <w:rtl/>
        </w:rPr>
        <w:t>פקס</w:t>
      </w:r>
      <w:r w:rsidRPr="00917352">
        <w:rPr>
          <w:rFonts w:ascii="Arial" w:hAnsi="Arial" w:cs="David"/>
          <w:sz w:val="24"/>
          <w:szCs w:val="24"/>
          <w:rtl/>
        </w:rPr>
        <w:t xml:space="preserve"> </w:t>
      </w:r>
      <w:r w:rsidRPr="00917352">
        <w:rPr>
          <w:rFonts w:ascii="Arial" w:hAnsi="Arial" w:cs="David" w:hint="eastAsia"/>
          <w:sz w:val="24"/>
          <w:szCs w:val="24"/>
          <w:rtl/>
        </w:rPr>
        <w:t>ודוא</w:t>
      </w:r>
      <w:r w:rsidRPr="00917352">
        <w:rPr>
          <w:rFonts w:ascii="Arial" w:hAnsi="Arial" w:cs="David"/>
          <w:sz w:val="24"/>
          <w:szCs w:val="24"/>
          <w:rtl/>
        </w:rPr>
        <w:t>"</w:t>
      </w:r>
      <w:r w:rsidRPr="00917352">
        <w:rPr>
          <w:rFonts w:ascii="Arial" w:hAnsi="Arial" w:cs="David" w:hint="eastAsia"/>
          <w:sz w:val="24"/>
          <w:szCs w:val="24"/>
          <w:rtl/>
        </w:rPr>
        <w:t>ל</w:t>
      </w:r>
      <w:r w:rsidRPr="00917352">
        <w:rPr>
          <w:rFonts w:ascii="Arial" w:hAnsi="Arial" w:cs="David"/>
          <w:sz w:val="24"/>
          <w:szCs w:val="24"/>
          <w:rtl/>
        </w:rPr>
        <w:t xml:space="preserve">. </w:t>
      </w:r>
    </w:p>
    <w:p w:rsidR="00917352" w:rsidRPr="00917352" w:rsidRDefault="00917352" w:rsidP="00917352">
      <w:pPr>
        <w:pStyle w:val="a3"/>
        <w:numPr>
          <w:ilvl w:val="0"/>
          <w:numId w:val="24"/>
        </w:numPr>
        <w:jc w:val="both"/>
        <w:rPr>
          <w:rFonts w:ascii="Arial" w:hAnsi="Arial" w:cs="David"/>
          <w:sz w:val="24"/>
          <w:szCs w:val="24"/>
          <w:rtl/>
        </w:rPr>
      </w:pPr>
      <w:r w:rsidRPr="00917352">
        <w:rPr>
          <w:rFonts w:ascii="Arial" w:hAnsi="Arial" w:cs="David" w:hint="eastAsia"/>
          <w:sz w:val="24"/>
          <w:szCs w:val="24"/>
          <w:rtl/>
        </w:rPr>
        <w:t>בנוסף</w:t>
      </w:r>
      <w:r w:rsidRPr="00917352">
        <w:rPr>
          <w:rFonts w:ascii="Arial" w:hAnsi="Arial" w:cs="David"/>
          <w:sz w:val="24"/>
          <w:szCs w:val="24"/>
          <w:rtl/>
        </w:rPr>
        <w:t xml:space="preserve"> </w:t>
      </w:r>
      <w:r w:rsidRPr="00917352">
        <w:rPr>
          <w:rFonts w:ascii="Arial" w:hAnsi="Arial" w:cs="David" w:hint="eastAsia"/>
          <w:sz w:val="24"/>
          <w:szCs w:val="24"/>
          <w:rtl/>
        </w:rPr>
        <w:t>לפרטים</w:t>
      </w:r>
      <w:r w:rsidRPr="00917352">
        <w:rPr>
          <w:rFonts w:ascii="Arial" w:hAnsi="Arial" w:cs="David"/>
          <w:sz w:val="24"/>
          <w:szCs w:val="24"/>
          <w:rtl/>
        </w:rPr>
        <w:t xml:space="preserve"> </w:t>
      </w:r>
      <w:r w:rsidRPr="00917352">
        <w:rPr>
          <w:rFonts w:ascii="Arial" w:hAnsi="Arial" w:cs="David" w:hint="eastAsia"/>
          <w:sz w:val="24"/>
          <w:szCs w:val="24"/>
          <w:rtl/>
        </w:rPr>
        <w:t>ולמסמכים</w:t>
      </w:r>
      <w:r w:rsidRPr="00917352">
        <w:rPr>
          <w:rFonts w:ascii="Arial" w:hAnsi="Arial" w:cs="David"/>
          <w:sz w:val="24"/>
          <w:szCs w:val="24"/>
          <w:rtl/>
        </w:rPr>
        <w:t xml:space="preserve"> </w:t>
      </w:r>
      <w:r w:rsidRPr="00917352">
        <w:rPr>
          <w:rFonts w:ascii="Arial" w:hAnsi="Arial" w:cs="David" w:hint="eastAsia"/>
          <w:sz w:val="24"/>
          <w:szCs w:val="24"/>
          <w:rtl/>
        </w:rPr>
        <w:t>המבוקשים</w:t>
      </w:r>
      <w:r w:rsidRPr="00917352">
        <w:rPr>
          <w:rFonts w:ascii="Arial" w:hAnsi="Arial" w:cs="David"/>
          <w:sz w:val="24"/>
          <w:szCs w:val="24"/>
          <w:rtl/>
        </w:rPr>
        <w:t xml:space="preserve">, </w:t>
      </w:r>
      <w:r w:rsidRPr="00917352">
        <w:rPr>
          <w:rFonts w:ascii="Arial" w:hAnsi="Arial" w:cs="David" w:hint="eastAsia"/>
          <w:sz w:val="24"/>
          <w:szCs w:val="24"/>
          <w:rtl/>
        </w:rPr>
        <w:t>רשאי</w:t>
      </w:r>
      <w:r w:rsidRPr="00917352">
        <w:rPr>
          <w:rFonts w:ascii="Arial" w:hAnsi="Arial" w:cs="David"/>
          <w:sz w:val="24"/>
          <w:szCs w:val="24"/>
          <w:rtl/>
        </w:rPr>
        <w:t xml:space="preserve"> </w:t>
      </w:r>
      <w:r w:rsidRPr="00917352">
        <w:rPr>
          <w:rFonts w:ascii="Arial" w:hAnsi="Arial" w:cs="David" w:hint="eastAsia"/>
          <w:sz w:val="24"/>
          <w:szCs w:val="24"/>
          <w:rtl/>
        </w:rPr>
        <w:t>כל</w:t>
      </w:r>
      <w:r w:rsidRPr="00917352">
        <w:rPr>
          <w:rFonts w:ascii="Arial" w:hAnsi="Arial" w:cs="David"/>
          <w:sz w:val="24"/>
          <w:szCs w:val="24"/>
          <w:rtl/>
        </w:rPr>
        <w:t xml:space="preserve"> </w:t>
      </w:r>
      <w:r w:rsidRPr="00917352">
        <w:rPr>
          <w:rFonts w:ascii="Arial" w:hAnsi="Arial" w:cs="David" w:hint="eastAsia"/>
          <w:sz w:val="24"/>
          <w:szCs w:val="24"/>
          <w:rtl/>
        </w:rPr>
        <w:t>מציע</w:t>
      </w:r>
      <w:r w:rsidRPr="00917352">
        <w:rPr>
          <w:rFonts w:ascii="Arial" w:hAnsi="Arial" w:cs="David"/>
          <w:sz w:val="24"/>
          <w:szCs w:val="24"/>
          <w:rtl/>
        </w:rPr>
        <w:t xml:space="preserve"> </w:t>
      </w:r>
      <w:r w:rsidRPr="00917352">
        <w:rPr>
          <w:rFonts w:ascii="Arial" w:hAnsi="Arial" w:cs="David" w:hint="eastAsia"/>
          <w:sz w:val="24"/>
          <w:szCs w:val="24"/>
          <w:rtl/>
        </w:rPr>
        <w:t>לצרף</w:t>
      </w:r>
      <w:r w:rsidRPr="00917352">
        <w:rPr>
          <w:rFonts w:ascii="Arial" w:hAnsi="Arial" w:cs="David"/>
          <w:sz w:val="24"/>
          <w:szCs w:val="24"/>
          <w:rtl/>
        </w:rPr>
        <w:t xml:space="preserve"> </w:t>
      </w:r>
      <w:r w:rsidRPr="00917352">
        <w:rPr>
          <w:rFonts w:ascii="Arial" w:hAnsi="Arial" w:cs="David" w:hint="eastAsia"/>
          <w:sz w:val="24"/>
          <w:szCs w:val="24"/>
          <w:rtl/>
        </w:rPr>
        <w:t>כל</w:t>
      </w:r>
      <w:r w:rsidRPr="00917352">
        <w:rPr>
          <w:rFonts w:ascii="Arial" w:hAnsi="Arial" w:cs="David"/>
          <w:sz w:val="24"/>
          <w:szCs w:val="24"/>
          <w:rtl/>
        </w:rPr>
        <w:t xml:space="preserve"> </w:t>
      </w:r>
      <w:r w:rsidRPr="00917352">
        <w:rPr>
          <w:rFonts w:ascii="Arial" w:hAnsi="Arial" w:cs="David" w:hint="eastAsia"/>
          <w:sz w:val="24"/>
          <w:szCs w:val="24"/>
          <w:rtl/>
        </w:rPr>
        <w:t>מסמך</w:t>
      </w:r>
      <w:r w:rsidRPr="00917352">
        <w:rPr>
          <w:rFonts w:ascii="Arial" w:hAnsi="Arial" w:cs="David"/>
          <w:sz w:val="24"/>
          <w:szCs w:val="24"/>
          <w:rtl/>
        </w:rPr>
        <w:t xml:space="preserve"> </w:t>
      </w:r>
      <w:r w:rsidRPr="00917352">
        <w:rPr>
          <w:rFonts w:ascii="Arial" w:hAnsi="Arial" w:cs="David" w:hint="eastAsia"/>
          <w:sz w:val="24"/>
          <w:szCs w:val="24"/>
          <w:rtl/>
        </w:rPr>
        <w:t>וחומר</w:t>
      </w:r>
      <w:r w:rsidRPr="00917352">
        <w:rPr>
          <w:rFonts w:ascii="Arial" w:hAnsi="Arial" w:cs="David"/>
          <w:sz w:val="24"/>
          <w:szCs w:val="24"/>
          <w:rtl/>
        </w:rPr>
        <w:t xml:space="preserve"> </w:t>
      </w:r>
      <w:r w:rsidRPr="00917352">
        <w:rPr>
          <w:rFonts w:ascii="Arial" w:hAnsi="Arial" w:cs="David" w:hint="eastAsia"/>
          <w:sz w:val="24"/>
          <w:szCs w:val="24"/>
          <w:rtl/>
        </w:rPr>
        <w:t>אחר</w:t>
      </w:r>
      <w:r w:rsidRPr="00917352">
        <w:rPr>
          <w:rFonts w:ascii="Arial" w:hAnsi="Arial" w:cs="David"/>
          <w:sz w:val="24"/>
          <w:szCs w:val="24"/>
          <w:rtl/>
        </w:rPr>
        <w:t xml:space="preserve"> </w:t>
      </w:r>
      <w:r w:rsidRPr="00917352">
        <w:rPr>
          <w:rFonts w:ascii="Arial" w:hAnsi="Arial" w:cs="David" w:hint="eastAsia"/>
          <w:sz w:val="24"/>
          <w:szCs w:val="24"/>
          <w:rtl/>
        </w:rPr>
        <w:t>העשוי</w:t>
      </w:r>
      <w:r w:rsidRPr="00917352">
        <w:rPr>
          <w:rFonts w:ascii="Arial" w:hAnsi="Arial" w:cs="David"/>
          <w:sz w:val="24"/>
          <w:szCs w:val="24"/>
          <w:rtl/>
        </w:rPr>
        <w:t xml:space="preserve"> </w:t>
      </w:r>
      <w:r w:rsidRPr="00917352">
        <w:rPr>
          <w:rFonts w:ascii="Arial" w:hAnsi="Arial" w:cs="David" w:hint="eastAsia"/>
          <w:sz w:val="24"/>
          <w:szCs w:val="24"/>
          <w:rtl/>
        </w:rPr>
        <w:t>לדעתו</w:t>
      </w:r>
      <w:r w:rsidRPr="00917352">
        <w:rPr>
          <w:rFonts w:ascii="Arial" w:hAnsi="Arial" w:cs="David"/>
          <w:sz w:val="24"/>
          <w:szCs w:val="24"/>
          <w:rtl/>
        </w:rPr>
        <w:t xml:space="preserve">, </w:t>
      </w:r>
      <w:r w:rsidRPr="00917352">
        <w:rPr>
          <w:rFonts w:ascii="Arial" w:hAnsi="Arial" w:cs="David" w:hint="eastAsia"/>
          <w:sz w:val="24"/>
          <w:szCs w:val="24"/>
          <w:rtl/>
        </w:rPr>
        <w:t>לתרום</w:t>
      </w:r>
      <w:r w:rsidRPr="00917352">
        <w:rPr>
          <w:rFonts w:ascii="Arial" w:hAnsi="Arial" w:cs="David"/>
          <w:sz w:val="24"/>
          <w:szCs w:val="24"/>
          <w:rtl/>
        </w:rPr>
        <w:t xml:space="preserve"> </w:t>
      </w:r>
      <w:r w:rsidRPr="00917352">
        <w:rPr>
          <w:rFonts w:ascii="Arial" w:hAnsi="Arial" w:cs="David" w:hint="eastAsia"/>
          <w:sz w:val="24"/>
          <w:szCs w:val="24"/>
          <w:rtl/>
        </w:rPr>
        <w:t>להצגת</w:t>
      </w:r>
      <w:r w:rsidRPr="00917352">
        <w:rPr>
          <w:rFonts w:ascii="Arial" w:hAnsi="Arial" w:cs="David"/>
          <w:sz w:val="24"/>
          <w:szCs w:val="24"/>
          <w:rtl/>
        </w:rPr>
        <w:t xml:space="preserve"> </w:t>
      </w:r>
      <w:r w:rsidRPr="00917352">
        <w:rPr>
          <w:rFonts w:ascii="Arial" w:hAnsi="Arial" w:cs="David" w:hint="eastAsia"/>
          <w:sz w:val="24"/>
          <w:szCs w:val="24"/>
          <w:rtl/>
        </w:rPr>
        <w:t>כישוריו</w:t>
      </w:r>
      <w:r w:rsidRPr="00917352">
        <w:rPr>
          <w:rFonts w:ascii="Arial" w:hAnsi="Arial" w:cs="David"/>
          <w:sz w:val="24"/>
          <w:szCs w:val="24"/>
          <w:rtl/>
        </w:rPr>
        <w:t>.</w:t>
      </w:r>
    </w:p>
    <w:p w:rsidR="00917352" w:rsidRPr="00917352" w:rsidRDefault="00917352" w:rsidP="00917352">
      <w:pPr>
        <w:jc w:val="both"/>
        <w:rPr>
          <w:rFonts w:ascii="Arial" w:hAnsi="Arial" w:cs="David"/>
          <w:b/>
          <w:bCs/>
          <w:sz w:val="24"/>
          <w:szCs w:val="24"/>
          <w:u w:val="single"/>
        </w:rPr>
      </w:pPr>
      <w:r w:rsidRPr="00917352">
        <w:rPr>
          <w:rFonts w:ascii="Arial" w:hAnsi="Arial" w:cs="David" w:hint="cs"/>
          <w:b/>
          <w:bCs/>
          <w:sz w:val="24"/>
          <w:szCs w:val="24"/>
          <w:u w:val="single"/>
          <w:rtl/>
        </w:rPr>
        <w:t xml:space="preserve">הבהרות </w:t>
      </w:r>
    </w:p>
    <w:p w:rsidR="00AC7437" w:rsidRPr="004C0A04" w:rsidRDefault="00AC7437" w:rsidP="004C0A04">
      <w:pPr>
        <w:numPr>
          <w:ilvl w:val="0"/>
          <w:numId w:val="18"/>
        </w:numPr>
        <w:spacing w:after="0" w:line="360" w:lineRule="auto"/>
        <w:jc w:val="both"/>
        <w:rPr>
          <w:rFonts w:ascii="Arial" w:hAnsi="Arial" w:cs="David"/>
          <w:sz w:val="24"/>
          <w:szCs w:val="24"/>
          <w:rtl/>
        </w:rPr>
      </w:pPr>
      <w:r w:rsidRPr="00CF66D3">
        <w:rPr>
          <w:rFonts w:ascii="Arial" w:hAnsi="Arial" w:cs="David"/>
          <w:sz w:val="24"/>
          <w:szCs w:val="24"/>
          <w:rtl/>
        </w:rPr>
        <w:t>פנייה זו הינה בבחינת הזמנה לקבלת מידע בלבד, ובעקבותיה ישקול המשרד את המשך פעולותיו. אין בפנייה זו כדי ליצור מחויבות כלפי מי מהמשיבים לפנייה</w:t>
      </w:r>
      <w:r w:rsidR="00334BEC">
        <w:rPr>
          <w:rFonts w:ascii="Arial" w:hAnsi="Arial" w:cs="David" w:hint="cs"/>
          <w:sz w:val="24"/>
          <w:szCs w:val="24"/>
          <w:rtl/>
        </w:rPr>
        <w:t>,</w:t>
      </w:r>
      <w:r w:rsidRPr="00CF66D3">
        <w:rPr>
          <w:rFonts w:ascii="Arial" w:hAnsi="Arial" w:cs="David"/>
          <w:sz w:val="24"/>
          <w:szCs w:val="24"/>
          <w:rtl/>
        </w:rPr>
        <w:t xml:space="preserve"> והמשרד יהיה רשאי לשקול את צעדיו  בהתאם לאינטרס הציבורי, </w:t>
      </w:r>
      <w:r w:rsidR="005112A1">
        <w:rPr>
          <w:rFonts w:ascii="Arial" w:hAnsi="Arial" w:cs="David" w:hint="cs"/>
          <w:sz w:val="24"/>
          <w:szCs w:val="24"/>
          <w:rtl/>
        </w:rPr>
        <w:t>ו</w:t>
      </w:r>
      <w:r w:rsidRPr="00CF66D3">
        <w:rPr>
          <w:rFonts w:ascii="Arial" w:hAnsi="Arial" w:cs="David"/>
          <w:sz w:val="24"/>
          <w:szCs w:val="24"/>
          <w:rtl/>
        </w:rPr>
        <w:t>שיקולי</w:t>
      </w:r>
      <w:r w:rsidR="005112A1">
        <w:rPr>
          <w:rFonts w:ascii="Arial" w:hAnsi="Arial" w:cs="David" w:hint="cs"/>
          <w:sz w:val="24"/>
          <w:szCs w:val="24"/>
          <w:rtl/>
        </w:rPr>
        <w:t>ם נוספים</w:t>
      </w:r>
      <w:r w:rsidRPr="00CF66D3">
        <w:rPr>
          <w:rFonts w:ascii="Arial" w:hAnsi="Arial" w:cs="David"/>
          <w:sz w:val="24"/>
          <w:szCs w:val="24"/>
          <w:rtl/>
        </w:rPr>
        <w:t>. עם זאת</w:t>
      </w:r>
      <w:r w:rsidR="00334BEC">
        <w:rPr>
          <w:rFonts w:ascii="Arial" w:hAnsi="Arial" w:cs="David" w:hint="cs"/>
          <w:sz w:val="24"/>
          <w:szCs w:val="24"/>
          <w:rtl/>
        </w:rPr>
        <w:t>,</w:t>
      </w:r>
      <w:r w:rsidRPr="00CF66D3">
        <w:rPr>
          <w:rFonts w:ascii="Arial" w:hAnsi="Arial" w:cs="David"/>
          <w:sz w:val="24"/>
          <w:szCs w:val="24"/>
          <w:rtl/>
        </w:rPr>
        <w:t xml:space="preserve"> מובהר בזאת כי ייתכן ויעשה שימוש בנתונים שיאספו במסגרת פנייה זו ע"מ לממש התקשרות </w:t>
      </w:r>
      <w:r w:rsidRPr="00CF66D3">
        <w:rPr>
          <w:rFonts w:ascii="Arial" w:hAnsi="Arial" w:cs="David"/>
          <w:sz w:val="24"/>
          <w:szCs w:val="24"/>
          <w:rtl/>
        </w:rPr>
        <w:lastRenderedPageBreak/>
        <w:t>ובאשר על כן</w:t>
      </w:r>
      <w:r w:rsidR="00334BEC">
        <w:rPr>
          <w:rFonts w:ascii="Arial" w:hAnsi="Arial" w:cs="David" w:hint="cs"/>
          <w:sz w:val="24"/>
          <w:szCs w:val="24"/>
          <w:rtl/>
        </w:rPr>
        <w:t>,</w:t>
      </w:r>
      <w:r w:rsidRPr="00CF66D3">
        <w:rPr>
          <w:rFonts w:ascii="Arial" w:hAnsi="Arial" w:cs="David"/>
          <w:sz w:val="24"/>
          <w:szCs w:val="24"/>
          <w:rtl/>
        </w:rPr>
        <w:t xml:space="preserve"> מוסב תשומת הלב כי פניות מאוחרות שתגענה לאחר פרסום הקול</w:t>
      </w:r>
      <w:r w:rsidR="00334BEC">
        <w:rPr>
          <w:rFonts w:ascii="Arial" w:hAnsi="Arial" w:cs="David" w:hint="cs"/>
          <w:sz w:val="24"/>
          <w:szCs w:val="24"/>
          <w:rtl/>
        </w:rPr>
        <w:br/>
      </w:r>
      <w:r w:rsidRPr="00CF66D3">
        <w:rPr>
          <w:rFonts w:ascii="Arial" w:hAnsi="Arial" w:cs="David"/>
          <w:sz w:val="24"/>
          <w:szCs w:val="24"/>
          <w:rtl/>
        </w:rPr>
        <w:t xml:space="preserve"> הקורא – לא תענינה. </w:t>
      </w:r>
    </w:p>
    <w:p w:rsidR="00AC7437" w:rsidRPr="00CF66D3" w:rsidRDefault="00AC7437" w:rsidP="00880450">
      <w:pPr>
        <w:numPr>
          <w:ilvl w:val="0"/>
          <w:numId w:val="18"/>
        </w:numPr>
        <w:spacing w:after="0" w:line="360" w:lineRule="auto"/>
        <w:jc w:val="both"/>
        <w:rPr>
          <w:rFonts w:ascii="Arial" w:hAnsi="Arial" w:cs="David"/>
          <w:sz w:val="24"/>
          <w:szCs w:val="24"/>
          <w:rtl/>
        </w:rPr>
      </w:pPr>
      <w:r w:rsidRPr="00CF66D3">
        <w:rPr>
          <w:rFonts w:ascii="Arial" w:hAnsi="Arial" w:cs="David"/>
          <w:sz w:val="24"/>
          <w:szCs w:val="24"/>
          <w:rtl/>
        </w:rPr>
        <w:t xml:space="preserve">פנייה זו מטרתה כאמור: קבלת מידע בדבר </w:t>
      </w:r>
      <w:r w:rsidR="005454F7" w:rsidRPr="00CF66D3">
        <w:rPr>
          <w:rFonts w:ascii="Arial" w:hAnsi="Arial" w:cs="David"/>
          <w:sz w:val="24"/>
          <w:szCs w:val="24"/>
          <w:rtl/>
        </w:rPr>
        <w:t>מציגים</w:t>
      </w:r>
      <w:r w:rsidRPr="00CF66D3">
        <w:rPr>
          <w:rFonts w:ascii="Arial" w:hAnsi="Arial" w:cs="David"/>
          <w:sz w:val="24"/>
          <w:szCs w:val="24"/>
          <w:rtl/>
        </w:rPr>
        <w:t xml:space="preserve"> </w:t>
      </w:r>
      <w:r w:rsidR="005454F7" w:rsidRPr="00CF66D3">
        <w:rPr>
          <w:rFonts w:ascii="Arial" w:hAnsi="Arial" w:cs="David"/>
          <w:sz w:val="24"/>
          <w:szCs w:val="24"/>
          <w:rtl/>
        </w:rPr>
        <w:t>ה</w:t>
      </w:r>
      <w:r w:rsidRPr="00CF66D3">
        <w:rPr>
          <w:rFonts w:ascii="Arial" w:hAnsi="Arial" w:cs="David"/>
          <w:sz w:val="24"/>
          <w:szCs w:val="24"/>
          <w:rtl/>
        </w:rPr>
        <w:t xml:space="preserve">מתאימים ומעוניינים לתת את השרות. בעקבותיה ישקול המשרד את המשך פעולותיו, אם בין לפרסם מכרז פומבי, לבחור </w:t>
      </w:r>
      <w:r w:rsidR="00880450">
        <w:rPr>
          <w:rFonts w:ascii="Arial" w:hAnsi="Arial" w:cs="David" w:hint="cs"/>
          <w:sz w:val="24"/>
          <w:szCs w:val="24"/>
          <w:rtl/>
        </w:rPr>
        <w:t>במציג</w:t>
      </w:r>
      <w:r w:rsidR="00917352">
        <w:rPr>
          <w:rFonts w:ascii="Arial" w:hAnsi="Arial" w:cs="David" w:hint="cs"/>
          <w:sz w:val="24"/>
          <w:szCs w:val="24"/>
          <w:rtl/>
        </w:rPr>
        <w:t xml:space="preserve"> ספציפית </w:t>
      </w:r>
      <w:r w:rsidRPr="00CF66D3">
        <w:rPr>
          <w:rFonts w:ascii="Arial" w:hAnsi="Arial" w:cs="David"/>
          <w:sz w:val="24"/>
          <w:szCs w:val="24"/>
          <w:rtl/>
        </w:rPr>
        <w:t>כספק יחיד בהתאם להוראות תקנה 3(29) לתקנות חובת המכרזים</w:t>
      </w:r>
      <w:r w:rsidR="00334BEC">
        <w:rPr>
          <w:rFonts w:ascii="Arial" w:hAnsi="Arial" w:cs="David" w:hint="cs"/>
          <w:sz w:val="24"/>
          <w:szCs w:val="24"/>
          <w:rtl/>
        </w:rPr>
        <w:t>,</w:t>
      </w:r>
      <w:r w:rsidRPr="00CF66D3">
        <w:rPr>
          <w:rFonts w:ascii="Arial" w:hAnsi="Arial" w:cs="David"/>
          <w:sz w:val="24"/>
          <w:szCs w:val="24"/>
          <w:rtl/>
        </w:rPr>
        <w:t xml:space="preserve"> או לחלופין להתקשר </w:t>
      </w:r>
      <w:r w:rsidR="00917352">
        <w:rPr>
          <w:rFonts w:ascii="Arial" w:hAnsi="Arial" w:cs="David" w:hint="cs"/>
          <w:sz w:val="24"/>
          <w:szCs w:val="24"/>
          <w:rtl/>
        </w:rPr>
        <w:t>עמ</w:t>
      </w:r>
      <w:r w:rsidR="00880450">
        <w:rPr>
          <w:rFonts w:ascii="Arial" w:hAnsi="Arial" w:cs="David" w:hint="cs"/>
          <w:sz w:val="24"/>
          <w:szCs w:val="24"/>
          <w:rtl/>
        </w:rPr>
        <w:t>ו</w:t>
      </w:r>
      <w:r w:rsidR="00917352">
        <w:rPr>
          <w:rFonts w:ascii="Arial" w:hAnsi="Arial" w:cs="David" w:hint="cs"/>
          <w:sz w:val="24"/>
          <w:szCs w:val="24"/>
          <w:rtl/>
        </w:rPr>
        <w:t xml:space="preserve"> </w:t>
      </w:r>
      <w:r w:rsidRPr="00CF66D3">
        <w:rPr>
          <w:rFonts w:ascii="Arial" w:hAnsi="Arial" w:cs="David"/>
          <w:sz w:val="24"/>
          <w:szCs w:val="24"/>
          <w:rtl/>
        </w:rPr>
        <w:t xml:space="preserve">בפטור ממכרז מכוח תקנה אחרת,  הכול כמובן בהתאם להוראות חוק ותקנות חובת המכרזים </w:t>
      </w:r>
      <w:proofErr w:type="spellStart"/>
      <w:r w:rsidRPr="00CF66D3">
        <w:rPr>
          <w:rFonts w:ascii="Arial" w:hAnsi="Arial" w:cs="David"/>
          <w:sz w:val="24"/>
          <w:szCs w:val="24"/>
          <w:rtl/>
        </w:rPr>
        <w:t>התשנ"ב</w:t>
      </w:r>
      <w:proofErr w:type="spellEnd"/>
      <w:r w:rsidRPr="00CF66D3">
        <w:rPr>
          <w:rFonts w:ascii="Arial" w:hAnsi="Arial" w:cs="David"/>
          <w:sz w:val="24"/>
          <w:szCs w:val="24"/>
          <w:rtl/>
        </w:rPr>
        <w:t xml:space="preserve"> – 1992.  </w:t>
      </w:r>
    </w:p>
    <w:p w:rsidR="00AC7437" w:rsidRPr="00CF66D3" w:rsidRDefault="00AC7437" w:rsidP="00AC7437">
      <w:pPr>
        <w:numPr>
          <w:ilvl w:val="0"/>
          <w:numId w:val="18"/>
        </w:numPr>
        <w:spacing w:after="0" w:line="360" w:lineRule="auto"/>
        <w:jc w:val="both"/>
        <w:rPr>
          <w:rFonts w:ascii="Arial" w:hAnsi="Arial" w:cs="David"/>
          <w:sz w:val="24"/>
          <w:szCs w:val="24"/>
        </w:rPr>
      </w:pPr>
      <w:r w:rsidRPr="00CF66D3">
        <w:rPr>
          <w:rFonts w:ascii="Arial" w:hAnsi="Arial" w:cs="David"/>
          <w:sz w:val="24"/>
          <w:szCs w:val="24"/>
          <w:rtl/>
        </w:rPr>
        <w:t xml:space="preserve">המשרד רשאי שלא להמשיך כל תהליך בעקבות קבלת תוצאות הבקשה לקבלת מידע. </w:t>
      </w:r>
    </w:p>
    <w:p w:rsidR="00AC7437" w:rsidRPr="00CF66D3" w:rsidRDefault="00AC7437" w:rsidP="00AC7437">
      <w:pPr>
        <w:numPr>
          <w:ilvl w:val="0"/>
          <w:numId w:val="18"/>
        </w:numPr>
        <w:spacing w:after="0" w:line="360" w:lineRule="auto"/>
        <w:jc w:val="both"/>
        <w:rPr>
          <w:rFonts w:ascii="Arial" w:hAnsi="Arial" w:cs="David"/>
          <w:sz w:val="24"/>
          <w:szCs w:val="24"/>
        </w:rPr>
      </w:pPr>
      <w:r w:rsidRPr="00CF66D3">
        <w:rPr>
          <w:rFonts w:ascii="Arial" w:hAnsi="Arial" w:cs="David"/>
          <w:sz w:val="24"/>
          <w:szCs w:val="24"/>
          <w:rtl/>
        </w:rPr>
        <w:t>המשרד שומר לעצמו את הזכות לפנות בשאלות הבהרה</w:t>
      </w:r>
      <w:r w:rsidR="00334BEC">
        <w:rPr>
          <w:rFonts w:ascii="Arial" w:hAnsi="Arial" w:cs="David" w:hint="cs"/>
          <w:sz w:val="24"/>
          <w:szCs w:val="24"/>
          <w:rtl/>
        </w:rPr>
        <w:t>,</w:t>
      </w:r>
      <w:r w:rsidRPr="00CF66D3">
        <w:rPr>
          <w:rFonts w:ascii="Arial" w:hAnsi="Arial" w:cs="David"/>
          <w:sz w:val="24"/>
          <w:szCs w:val="24"/>
          <w:rtl/>
        </w:rPr>
        <w:t xml:space="preserve"> או לפנות לקבלת מידע או כל נתון אחר למשיבים לפנייה זו, כולם או חלקם.</w:t>
      </w:r>
    </w:p>
    <w:p w:rsidR="00AC7437" w:rsidRPr="00CF66D3" w:rsidRDefault="00AC7437" w:rsidP="007109DD">
      <w:pPr>
        <w:numPr>
          <w:ilvl w:val="0"/>
          <w:numId w:val="18"/>
        </w:numPr>
        <w:spacing w:after="0" w:line="360" w:lineRule="auto"/>
        <w:jc w:val="both"/>
        <w:rPr>
          <w:rFonts w:ascii="Arial" w:hAnsi="Arial" w:cs="David"/>
          <w:sz w:val="24"/>
          <w:szCs w:val="24"/>
        </w:rPr>
      </w:pPr>
      <w:r w:rsidRPr="00CF66D3">
        <w:rPr>
          <w:rFonts w:ascii="Arial" w:hAnsi="Arial" w:cs="David"/>
          <w:sz w:val="24"/>
          <w:szCs w:val="24"/>
          <w:rtl/>
        </w:rPr>
        <w:t>גם אם ימומש הליך מכרזי</w:t>
      </w:r>
      <w:r w:rsidR="00334BEC">
        <w:rPr>
          <w:rFonts w:ascii="Arial" w:hAnsi="Arial" w:cs="David" w:hint="cs"/>
          <w:sz w:val="24"/>
          <w:szCs w:val="24"/>
          <w:rtl/>
        </w:rPr>
        <w:t>,</w:t>
      </w:r>
      <w:r w:rsidRPr="00CF66D3">
        <w:rPr>
          <w:rFonts w:ascii="Arial" w:hAnsi="Arial" w:cs="David"/>
          <w:sz w:val="24"/>
          <w:szCs w:val="24"/>
          <w:rtl/>
        </w:rPr>
        <w:t xml:space="preserve"> או אחר לבחירת </w:t>
      </w:r>
      <w:r w:rsidR="005454F7" w:rsidRPr="00CF66D3">
        <w:rPr>
          <w:rFonts w:ascii="Arial" w:hAnsi="Arial" w:cs="David"/>
          <w:sz w:val="24"/>
          <w:szCs w:val="24"/>
          <w:rtl/>
        </w:rPr>
        <w:t>מציג</w:t>
      </w:r>
      <w:r w:rsidRPr="00CF66D3">
        <w:rPr>
          <w:rFonts w:ascii="Arial" w:hAnsi="Arial" w:cs="David"/>
          <w:sz w:val="24"/>
          <w:szCs w:val="24"/>
          <w:rtl/>
        </w:rPr>
        <w:t xml:space="preserve"> זוכה שומר לעצמו המשרד את הזכות לפצל את השירות המבוקש בין מספר </w:t>
      </w:r>
      <w:r w:rsidR="005454F7" w:rsidRPr="00CF66D3">
        <w:rPr>
          <w:rFonts w:ascii="Arial" w:hAnsi="Arial" w:cs="David"/>
          <w:sz w:val="24"/>
          <w:szCs w:val="24"/>
          <w:rtl/>
        </w:rPr>
        <w:t>מציגים</w:t>
      </w:r>
      <w:r w:rsidRPr="00CF66D3">
        <w:rPr>
          <w:rFonts w:ascii="Arial" w:hAnsi="Arial" w:cs="David"/>
          <w:sz w:val="24"/>
          <w:szCs w:val="24"/>
          <w:rtl/>
        </w:rPr>
        <w:t>, באופנים שימצא לנכון.</w:t>
      </w:r>
      <w:r w:rsidR="007109DD">
        <w:rPr>
          <w:rFonts w:ascii="Arial" w:hAnsi="Arial" w:cs="David" w:hint="cs"/>
          <w:sz w:val="24"/>
          <w:szCs w:val="24"/>
          <w:rtl/>
        </w:rPr>
        <w:t xml:space="preserve"> בהקשר זה כבר מבוהר כי אין הכרח שככל שיערך הליך בחירת ספקים לשם חלוקת הערכות, כי בסופו של יום יבחר זוכה אחד בלבד.  ייתכן כי המשרד יבקש לעבוד עם מספר מציעים </w:t>
      </w:r>
      <w:r w:rsidR="004C0A04">
        <w:rPr>
          <w:rFonts w:ascii="Arial" w:hAnsi="Arial" w:cs="David" w:hint="cs"/>
          <w:sz w:val="24"/>
          <w:szCs w:val="24"/>
          <w:rtl/>
        </w:rPr>
        <w:t>ב</w:t>
      </w:r>
      <w:r w:rsidR="007109DD">
        <w:rPr>
          <w:rFonts w:ascii="Arial" w:hAnsi="Arial" w:cs="David" w:hint="cs"/>
          <w:sz w:val="24"/>
          <w:szCs w:val="24"/>
          <w:rtl/>
        </w:rPr>
        <w:t xml:space="preserve">מקביל על סמך קריטריונים שיפורסמו מראש. </w:t>
      </w:r>
    </w:p>
    <w:p w:rsidR="00AC7437" w:rsidRPr="00CF66D3" w:rsidRDefault="00AC7437" w:rsidP="00AC7437">
      <w:pPr>
        <w:spacing w:line="360" w:lineRule="auto"/>
        <w:jc w:val="both"/>
        <w:outlineLvl w:val="0"/>
        <w:rPr>
          <w:rFonts w:ascii="Arial" w:hAnsi="Arial" w:cs="David"/>
          <w:b/>
          <w:bCs/>
          <w:sz w:val="24"/>
          <w:szCs w:val="24"/>
          <w:u w:val="single"/>
          <w:rtl/>
        </w:rPr>
      </w:pPr>
    </w:p>
    <w:p w:rsidR="00AC7437" w:rsidRPr="00CF66D3" w:rsidRDefault="00AC7437" w:rsidP="00AC7437">
      <w:pPr>
        <w:spacing w:line="360" w:lineRule="auto"/>
        <w:jc w:val="both"/>
        <w:outlineLvl w:val="0"/>
        <w:rPr>
          <w:rFonts w:ascii="Arial" w:hAnsi="Arial" w:cs="David"/>
          <w:b/>
          <w:bCs/>
          <w:sz w:val="24"/>
          <w:szCs w:val="24"/>
          <w:u w:val="single"/>
          <w:rtl/>
        </w:rPr>
      </w:pPr>
      <w:r w:rsidRPr="00CF66D3">
        <w:rPr>
          <w:rFonts w:ascii="Arial" w:hAnsi="Arial" w:cs="David"/>
          <w:b/>
          <w:bCs/>
          <w:sz w:val="24"/>
          <w:szCs w:val="24"/>
          <w:u w:val="single"/>
          <w:rtl/>
        </w:rPr>
        <w:t>מנהלה</w:t>
      </w:r>
    </w:p>
    <w:p w:rsidR="00AC7437" w:rsidRPr="00CF66D3" w:rsidRDefault="00917352" w:rsidP="00F91315">
      <w:pPr>
        <w:spacing w:line="360" w:lineRule="auto"/>
        <w:jc w:val="both"/>
        <w:rPr>
          <w:rFonts w:ascii="Arial" w:hAnsi="Arial" w:cs="David"/>
          <w:sz w:val="24"/>
          <w:szCs w:val="24"/>
          <w:rtl/>
        </w:rPr>
      </w:pPr>
      <w:r>
        <w:rPr>
          <w:rFonts w:ascii="Arial" w:hAnsi="Arial" w:cs="David" w:hint="cs"/>
          <w:sz w:val="24"/>
          <w:szCs w:val="24"/>
          <w:rtl/>
        </w:rPr>
        <w:t xml:space="preserve">כמוסבר מעלה, </w:t>
      </w:r>
      <w:r w:rsidR="00AC7437" w:rsidRPr="00CF66D3">
        <w:rPr>
          <w:rFonts w:ascii="Arial" w:hAnsi="Arial" w:cs="David"/>
          <w:sz w:val="24"/>
          <w:szCs w:val="24"/>
          <w:rtl/>
        </w:rPr>
        <w:t xml:space="preserve">את החומר יש להגיש לא יאוחר </w:t>
      </w:r>
      <w:r>
        <w:rPr>
          <w:rFonts w:ascii="Arial" w:hAnsi="Arial" w:cs="David" w:hint="cs"/>
          <w:sz w:val="24"/>
          <w:szCs w:val="24"/>
          <w:rtl/>
        </w:rPr>
        <w:t xml:space="preserve">מיום </w:t>
      </w:r>
      <w:r w:rsidR="00F91315">
        <w:rPr>
          <w:rFonts w:ascii="Arial" w:hAnsi="Arial" w:cs="David" w:hint="cs"/>
          <w:sz w:val="24"/>
          <w:szCs w:val="24"/>
          <w:rtl/>
        </w:rPr>
        <w:t>18.01.2018</w:t>
      </w:r>
      <w:r w:rsidR="00ED5F61">
        <w:rPr>
          <w:rFonts w:ascii="Arial" w:hAnsi="Arial" w:cs="David" w:hint="cs"/>
          <w:sz w:val="24"/>
          <w:szCs w:val="24"/>
          <w:rtl/>
        </w:rPr>
        <w:t xml:space="preserve"> </w:t>
      </w:r>
      <w:r>
        <w:rPr>
          <w:rFonts w:ascii="Arial" w:hAnsi="Arial" w:cs="David" w:hint="cs"/>
          <w:sz w:val="24"/>
          <w:szCs w:val="24"/>
          <w:rtl/>
        </w:rPr>
        <w:t xml:space="preserve">בשעה, </w:t>
      </w:r>
      <w:r w:rsidR="005112A1">
        <w:rPr>
          <w:rFonts w:ascii="Arial" w:hAnsi="Arial" w:cs="David" w:hint="cs"/>
          <w:sz w:val="24"/>
          <w:szCs w:val="24"/>
          <w:rtl/>
        </w:rPr>
        <w:t xml:space="preserve">12:00 </w:t>
      </w:r>
      <w:r w:rsidR="00AC7437" w:rsidRPr="00CF66D3">
        <w:rPr>
          <w:rFonts w:ascii="Arial" w:hAnsi="Arial" w:cs="David"/>
          <w:sz w:val="24"/>
          <w:szCs w:val="24"/>
          <w:rtl/>
        </w:rPr>
        <w:t xml:space="preserve">באחד מן האופנים הבאים: </w:t>
      </w:r>
    </w:p>
    <w:p w:rsidR="00AC7437" w:rsidRPr="00CF66D3" w:rsidRDefault="00AC7437" w:rsidP="00A434BB">
      <w:pPr>
        <w:numPr>
          <w:ilvl w:val="0"/>
          <w:numId w:val="22"/>
        </w:numPr>
        <w:spacing w:after="0" w:line="360" w:lineRule="auto"/>
        <w:jc w:val="both"/>
        <w:rPr>
          <w:rFonts w:ascii="Arial" w:hAnsi="Arial" w:cs="David"/>
          <w:sz w:val="24"/>
          <w:szCs w:val="24"/>
        </w:rPr>
      </w:pPr>
      <w:r w:rsidRPr="00CF66D3">
        <w:rPr>
          <w:rFonts w:ascii="Arial" w:hAnsi="Arial" w:cs="David"/>
          <w:b/>
          <w:bCs/>
          <w:sz w:val="24"/>
          <w:szCs w:val="24"/>
          <w:rtl/>
        </w:rPr>
        <w:t>במסירה ידנית</w:t>
      </w:r>
      <w:r w:rsidRPr="00CF66D3">
        <w:rPr>
          <w:rFonts w:ascii="Arial" w:hAnsi="Arial" w:cs="David"/>
          <w:sz w:val="24"/>
          <w:szCs w:val="24"/>
          <w:rtl/>
        </w:rPr>
        <w:t xml:space="preserve">  ליחידת מכרזים , משרד החקלאות ופיתוח הכפר, דרך המכבים בנין הנהלת המשרד, דרך המכבים,  ראשון לציון (הקריה החקלאית בית-דגן) – קומה 1, חדר  </w:t>
      </w:r>
      <w:r w:rsidRPr="00CF66D3">
        <w:rPr>
          <w:rFonts w:ascii="Arial" w:hAnsi="Arial" w:cs="David"/>
          <w:sz w:val="24"/>
          <w:szCs w:val="24"/>
          <w:u w:val="single"/>
          <w:rtl/>
        </w:rPr>
        <w:t>108</w:t>
      </w:r>
      <w:r w:rsidRPr="00CF66D3">
        <w:rPr>
          <w:rFonts w:ascii="Arial" w:hAnsi="Arial" w:cs="David"/>
          <w:sz w:val="24"/>
          <w:szCs w:val="24"/>
          <w:rtl/>
        </w:rPr>
        <w:t xml:space="preserve">  בימים א'-ה' בשעות 9:00-15:00 בתיאום טלפוני מוקדם במספר 03-948540</w:t>
      </w:r>
      <w:r w:rsidR="00A434BB" w:rsidRPr="00CF66D3">
        <w:rPr>
          <w:rFonts w:ascii="Arial" w:hAnsi="Arial" w:cs="David" w:hint="cs"/>
          <w:sz w:val="24"/>
          <w:szCs w:val="24"/>
          <w:rtl/>
        </w:rPr>
        <w:t>5</w:t>
      </w:r>
      <w:r w:rsidRPr="00CF66D3">
        <w:rPr>
          <w:rFonts w:ascii="Arial" w:hAnsi="Arial" w:cs="David"/>
          <w:sz w:val="24"/>
          <w:szCs w:val="24"/>
          <w:rtl/>
        </w:rPr>
        <w:t xml:space="preserve">. </w:t>
      </w:r>
    </w:p>
    <w:p w:rsidR="00AC7437" w:rsidRPr="00CF66D3" w:rsidRDefault="00AC7437" w:rsidP="00AC7437">
      <w:pPr>
        <w:spacing w:line="360" w:lineRule="auto"/>
        <w:jc w:val="both"/>
        <w:rPr>
          <w:rFonts w:ascii="Arial" w:hAnsi="Arial" w:cs="David"/>
          <w:sz w:val="24"/>
          <w:szCs w:val="24"/>
          <w:rtl/>
        </w:rPr>
      </w:pPr>
    </w:p>
    <w:p w:rsidR="00AC7437" w:rsidRPr="00CF66D3" w:rsidRDefault="00AC7437" w:rsidP="00F13C95">
      <w:pPr>
        <w:numPr>
          <w:ilvl w:val="0"/>
          <w:numId w:val="22"/>
        </w:numPr>
        <w:spacing w:after="0" w:line="360" w:lineRule="auto"/>
        <w:jc w:val="both"/>
        <w:rPr>
          <w:rFonts w:ascii="Arial" w:hAnsi="Arial" w:cs="David"/>
          <w:sz w:val="24"/>
          <w:szCs w:val="24"/>
          <w:rtl/>
        </w:rPr>
      </w:pPr>
      <w:r w:rsidRPr="00CF66D3">
        <w:rPr>
          <w:rFonts w:ascii="Arial" w:hAnsi="Arial" w:cs="David"/>
          <w:sz w:val="24"/>
          <w:szCs w:val="24"/>
          <w:rtl/>
        </w:rPr>
        <w:t xml:space="preserve">במשלוח </w:t>
      </w:r>
      <w:r w:rsidRPr="00CF66D3">
        <w:rPr>
          <w:rFonts w:ascii="Arial" w:hAnsi="Arial" w:cs="David"/>
          <w:b/>
          <w:bCs/>
          <w:sz w:val="24"/>
          <w:szCs w:val="24"/>
          <w:rtl/>
        </w:rPr>
        <w:t>הודעת דואר אלקטרוני</w:t>
      </w:r>
      <w:r w:rsidRPr="00CF66D3">
        <w:rPr>
          <w:rFonts w:ascii="Arial" w:hAnsi="Arial" w:cs="David"/>
          <w:sz w:val="24"/>
          <w:szCs w:val="24"/>
          <w:rtl/>
        </w:rPr>
        <w:t xml:space="preserve"> לכתובת  </w:t>
      </w:r>
      <w:r w:rsidR="00F13C95" w:rsidRPr="00CF66D3">
        <w:rPr>
          <w:rFonts w:ascii="Arial" w:hAnsi="Arial" w:cs="David"/>
          <w:b/>
          <w:bCs/>
          <w:sz w:val="24"/>
          <w:szCs w:val="24"/>
          <w:u w:val="single"/>
        </w:rPr>
        <w:t xml:space="preserve">tenders@moag.gov.il </w:t>
      </w:r>
      <w:r w:rsidRPr="00CF66D3">
        <w:rPr>
          <w:rFonts w:ascii="Arial" w:hAnsi="Arial" w:cs="David"/>
          <w:b/>
          <w:bCs/>
          <w:sz w:val="24"/>
          <w:szCs w:val="24"/>
          <w:u w:val="single"/>
        </w:rPr>
        <w:t>l</w:t>
      </w:r>
      <w:r w:rsidRPr="00CF66D3">
        <w:rPr>
          <w:rFonts w:ascii="Arial" w:hAnsi="Arial" w:cs="David"/>
          <w:sz w:val="24"/>
          <w:szCs w:val="24"/>
          <w:rtl/>
        </w:rPr>
        <w:t xml:space="preserve">  (להודעת הדוא"ל יצורפו כל המסמכים הנדרשים כשהם סרוקים). </w:t>
      </w:r>
    </w:p>
    <w:p w:rsidR="00AC7437" w:rsidRPr="00CF66D3" w:rsidRDefault="00AC7437" w:rsidP="00AC7437">
      <w:pPr>
        <w:spacing w:line="360" w:lineRule="auto"/>
        <w:jc w:val="both"/>
        <w:rPr>
          <w:rFonts w:ascii="Arial" w:hAnsi="Arial" w:cs="David"/>
          <w:sz w:val="24"/>
          <w:szCs w:val="24"/>
          <w:rtl/>
        </w:rPr>
      </w:pPr>
    </w:p>
    <w:p w:rsidR="00AC7437" w:rsidRPr="00CF66D3" w:rsidRDefault="00AC7437" w:rsidP="00AC7437">
      <w:pPr>
        <w:spacing w:line="360" w:lineRule="auto"/>
        <w:jc w:val="both"/>
        <w:rPr>
          <w:rFonts w:ascii="Arial" w:hAnsi="Arial" w:cs="David"/>
          <w:sz w:val="24"/>
          <w:szCs w:val="24"/>
          <w:rtl/>
        </w:rPr>
      </w:pPr>
      <w:r w:rsidRPr="00CF66D3">
        <w:rPr>
          <w:rFonts w:ascii="Arial" w:hAnsi="Arial" w:cs="David"/>
          <w:sz w:val="24"/>
          <w:szCs w:val="24"/>
          <w:rtl/>
        </w:rPr>
        <w:t>באחריות המציע לדאוג כי</w:t>
      </w:r>
      <w:r w:rsidR="00334BEC">
        <w:rPr>
          <w:rFonts w:ascii="Arial" w:hAnsi="Arial" w:cs="David" w:hint="cs"/>
          <w:sz w:val="24"/>
          <w:szCs w:val="24"/>
          <w:rtl/>
        </w:rPr>
        <w:t>,</w:t>
      </w:r>
      <w:r w:rsidRPr="00CF66D3">
        <w:rPr>
          <w:rFonts w:ascii="Arial" w:hAnsi="Arial" w:cs="David"/>
          <w:sz w:val="24"/>
          <w:szCs w:val="24"/>
          <w:rtl/>
        </w:rPr>
        <w:t xml:space="preserve"> הצעתו תגיע ליעד האמור ותירשם. מומלץ לוודא הגעת ההצעה (בשלמותה) במספר הטלפון / דוא"ל המצוין שכן המשרד אינו נושא באחריות להצעות שלא נמסרו ליעד האמור ולא נתקבל אישור בכתב לרשימתן.  </w:t>
      </w:r>
    </w:p>
    <w:p w:rsidR="00AC7437" w:rsidRPr="00CF66D3" w:rsidRDefault="00AC7437" w:rsidP="00AC7437">
      <w:pPr>
        <w:spacing w:line="360" w:lineRule="auto"/>
        <w:jc w:val="both"/>
        <w:rPr>
          <w:rFonts w:ascii="Arial" w:hAnsi="Arial" w:cs="David"/>
          <w:sz w:val="24"/>
          <w:szCs w:val="24"/>
          <w:rtl/>
        </w:rPr>
      </w:pPr>
    </w:p>
    <w:p w:rsidR="00AC7437" w:rsidRPr="00CF66D3" w:rsidRDefault="00AC7437" w:rsidP="00AC7437">
      <w:pPr>
        <w:spacing w:line="360" w:lineRule="auto"/>
        <w:jc w:val="both"/>
        <w:rPr>
          <w:rFonts w:ascii="Arial" w:hAnsi="Arial" w:cs="David"/>
          <w:sz w:val="24"/>
          <w:szCs w:val="24"/>
          <w:rtl/>
        </w:rPr>
      </w:pPr>
      <w:r w:rsidRPr="00CF66D3">
        <w:rPr>
          <w:rFonts w:ascii="Arial" w:hAnsi="Arial" w:cs="David"/>
          <w:sz w:val="24"/>
          <w:szCs w:val="24"/>
          <w:rtl/>
        </w:rPr>
        <w:lastRenderedPageBreak/>
        <w:t xml:space="preserve">הצעה שתגיע לאחר המועד הנקוב מעלה כמועד אחרון להגשה ו/או הצעה כשתגיע כשהיא חסרה אחד המסמכים הרלבנטיים - לא תילקח בחשבון. </w:t>
      </w:r>
    </w:p>
    <w:p w:rsidR="00917352" w:rsidRPr="00CF66D3" w:rsidRDefault="00917352" w:rsidP="00AC7437">
      <w:pPr>
        <w:spacing w:line="360" w:lineRule="auto"/>
        <w:jc w:val="both"/>
        <w:rPr>
          <w:rFonts w:ascii="Arial" w:hAnsi="Arial" w:cs="David"/>
          <w:sz w:val="24"/>
          <w:szCs w:val="24"/>
          <w:rtl/>
        </w:rPr>
      </w:pPr>
    </w:p>
    <w:p w:rsidR="00AC7437" w:rsidRPr="00CF66D3" w:rsidRDefault="00AC7437" w:rsidP="00AC7437">
      <w:pPr>
        <w:spacing w:line="360" w:lineRule="auto"/>
        <w:outlineLvl w:val="0"/>
        <w:rPr>
          <w:rFonts w:ascii="Arial" w:hAnsi="Arial" w:cs="David"/>
          <w:b/>
          <w:bCs/>
          <w:sz w:val="24"/>
          <w:szCs w:val="24"/>
          <w:u w:val="single"/>
          <w:rtl/>
        </w:rPr>
      </w:pPr>
      <w:r w:rsidRPr="00CF66D3">
        <w:rPr>
          <w:rFonts w:ascii="Arial" w:hAnsi="Arial" w:cs="David"/>
          <w:b/>
          <w:bCs/>
          <w:sz w:val="24"/>
          <w:szCs w:val="24"/>
          <w:u w:val="single"/>
          <w:rtl/>
        </w:rPr>
        <w:t>שונות</w:t>
      </w:r>
    </w:p>
    <w:p w:rsidR="00AC7437" w:rsidRPr="00F256A6" w:rsidRDefault="00917352" w:rsidP="00F256A6">
      <w:pPr>
        <w:numPr>
          <w:ilvl w:val="0"/>
          <w:numId w:val="21"/>
        </w:numPr>
        <w:spacing w:after="0" w:line="360" w:lineRule="auto"/>
        <w:ind w:right="0"/>
        <w:jc w:val="both"/>
        <w:rPr>
          <w:rFonts w:ascii="Arial" w:hAnsi="Arial" w:cs="David"/>
          <w:sz w:val="24"/>
          <w:szCs w:val="24"/>
          <w:rtl/>
        </w:rPr>
      </w:pPr>
      <w:r w:rsidRPr="00917352">
        <w:rPr>
          <w:rFonts w:ascii="Arial" w:hAnsi="Arial" w:cs="David" w:hint="cs"/>
          <w:sz w:val="24"/>
          <w:szCs w:val="24"/>
          <w:rtl/>
        </w:rPr>
        <w:t xml:space="preserve"> </w:t>
      </w:r>
      <w:r w:rsidR="00AC7437" w:rsidRPr="00917352">
        <w:rPr>
          <w:rFonts w:ascii="Arial" w:hAnsi="Arial" w:cs="David"/>
          <w:sz w:val="24"/>
          <w:szCs w:val="24"/>
          <w:rtl/>
        </w:rPr>
        <w:t xml:space="preserve">המשרד יהיה רשאי לפנות </w:t>
      </w:r>
      <w:r>
        <w:rPr>
          <w:rFonts w:ascii="Arial" w:hAnsi="Arial" w:cs="David" w:hint="cs"/>
          <w:sz w:val="24"/>
          <w:szCs w:val="24"/>
          <w:rtl/>
        </w:rPr>
        <w:t>למשיבים לקול לקורא זה</w:t>
      </w:r>
      <w:r w:rsidR="00AC7437" w:rsidRPr="00917352">
        <w:rPr>
          <w:rFonts w:ascii="Arial" w:hAnsi="Arial" w:cs="David"/>
          <w:sz w:val="24"/>
          <w:szCs w:val="24"/>
          <w:rtl/>
        </w:rPr>
        <w:t xml:space="preserve">, כולם או חלקם, בבקשה לקבל מהם הבהרות לפרטים וכן כל מידע נוסף אם יש בו לדעת המשרד כדי לסייע לו בקבלת החלטות. כן ניתן יהיה לפנות </w:t>
      </w:r>
      <w:r>
        <w:rPr>
          <w:rFonts w:ascii="Arial" w:hAnsi="Arial" w:cs="David" w:hint="cs"/>
          <w:sz w:val="24"/>
          <w:szCs w:val="24"/>
          <w:rtl/>
        </w:rPr>
        <w:t xml:space="preserve">למשיבים </w:t>
      </w:r>
      <w:r w:rsidR="00AC7437" w:rsidRPr="00917352">
        <w:rPr>
          <w:rFonts w:ascii="Arial" w:hAnsi="Arial" w:cs="David"/>
          <w:sz w:val="24"/>
          <w:szCs w:val="24"/>
          <w:rtl/>
        </w:rPr>
        <w:t xml:space="preserve">בבקשה להשלמת מסמכים. </w:t>
      </w:r>
      <w:r>
        <w:rPr>
          <w:rFonts w:ascii="Arial" w:hAnsi="Arial" w:cs="David" w:hint="cs"/>
          <w:sz w:val="24"/>
          <w:szCs w:val="24"/>
          <w:rtl/>
        </w:rPr>
        <w:t xml:space="preserve"> </w:t>
      </w:r>
    </w:p>
    <w:p w:rsidR="00AC7437" w:rsidRPr="00F256A6" w:rsidRDefault="00AC7437" w:rsidP="00F256A6">
      <w:pPr>
        <w:numPr>
          <w:ilvl w:val="0"/>
          <w:numId w:val="21"/>
        </w:numPr>
        <w:spacing w:after="0" w:line="360" w:lineRule="auto"/>
        <w:ind w:right="0"/>
        <w:jc w:val="both"/>
        <w:rPr>
          <w:rFonts w:ascii="Arial" w:hAnsi="Arial" w:cs="David"/>
          <w:sz w:val="24"/>
          <w:szCs w:val="24"/>
          <w:rtl/>
        </w:rPr>
      </w:pPr>
      <w:r w:rsidRPr="00CF66D3">
        <w:rPr>
          <w:rFonts w:ascii="Arial" w:hAnsi="Arial" w:cs="David"/>
          <w:sz w:val="24"/>
          <w:szCs w:val="24"/>
          <w:rtl/>
        </w:rPr>
        <w:t xml:space="preserve">המשרד יהיה רשאי בכל עת לפרסם פניה חדשה במקום פניה זו, ולבטל פניה זו בכל שלב כפי שיראה לנכון. </w:t>
      </w:r>
      <w:r w:rsidR="00917352">
        <w:rPr>
          <w:rFonts w:ascii="Arial" w:hAnsi="Arial" w:cs="David" w:hint="cs"/>
          <w:sz w:val="24"/>
          <w:szCs w:val="24"/>
          <w:rtl/>
        </w:rPr>
        <w:t xml:space="preserve">המשיבים </w:t>
      </w:r>
      <w:r w:rsidRPr="00CF66D3">
        <w:rPr>
          <w:rFonts w:ascii="Arial" w:hAnsi="Arial" w:cs="David"/>
          <w:sz w:val="24"/>
          <w:szCs w:val="24"/>
          <w:rtl/>
        </w:rPr>
        <w:t>והם בלבד, יישאו בהוצאותיהם במקרה זה.</w:t>
      </w:r>
    </w:p>
    <w:p w:rsidR="00AC7437" w:rsidRPr="00F256A6" w:rsidRDefault="00AC7437" w:rsidP="00F256A6">
      <w:pPr>
        <w:numPr>
          <w:ilvl w:val="0"/>
          <w:numId w:val="21"/>
        </w:numPr>
        <w:spacing w:after="0" w:line="360" w:lineRule="auto"/>
        <w:ind w:right="0"/>
        <w:jc w:val="both"/>
        <w:rPr>
          <w:rFonts w:ascii="Arial" w:hAnsi="Arial" w:cs="David"/>
          <w:sz w:val="24"/>
          <w:szCs w:val="24"/>
        </w:rPr>
      </w:pPr>
      <w:r w:rsidRPr="00CF66D3">
        <w:rPr>
          <w:rFonts w:ascii="Arial" w:hAnsi="Arial" w:cs="David"/>
          <w:sz w:val="24"/>
          <w:szCs w:val="24"/>
          <w:rtl/>
        </w:rPr>
        <w:t>המשרד שומר לעצמו את הזכות לערוך בכל עת שינויים</w:t>
      </w:r>
      <w:r w:rsidR="00334BEC">
        <w:rPr>
          <w:rFonts w:ascii="Arial" w:hAnsi="Arial" w:cs="David" w:hint="cs"/>
          <w:sz w:val="24"/>
          <w:szCs w:val="24"/>
          <w:rtl/>
        </w:rPr>
        <w:t>,</w:t>
      </w:r>
      <w:r w:rsidRPr="00CF66D3">
        <w:rPr>
          <w:rFonts w:ascii="Arial" w:hAnsi="Arial" w:cs="David"/>
          <w:sz w:val="24"/>
          <w:szCs w:val="24"/>
          <w:rtl/>
        </w:rPr>
        <w:t xml:space="preserve"> או תיקונים בפנייה זו ובנספחיה. השינוי או התיקון ייערך בכתב ויפורסם</w:t>
      </w:r>
      <w:r w:rsidRPr="00CF66D3">
        <w:rPr>
          <w:rFonts w:ascii="Arial" w:hAnsi="Arial" w:cs="David"/>
          <w:sz w:val="24"/>
          <w:szCs w:val="24"/>
        </w:rPr>
        <w:t>.</w:t>
      </w:r>
    </w:p>
    <w:p w:rsidR="00AC7437" w:rsidRDefault="00AC7437" w:rsidP="00917352">
      <w:pPr>
        <w:numPr>
          <w:ilvl w:val="0"/>
          <w:numId w:val="21"/>
        </w:numPr>
        <w:spacing w:after="0" w:line="360" w:lineRule="auto"/>
        <w:ind w:right="0"/>
        <w:jc w:val="both"/>
        <w:rPr>
          <w:rFonts w:ascii="Arial" w:hAnsi="Arial" w:cs="David"/>
          <w:sz w:val="24"/>
          <w:szCs w:val="24"/>
        </w:rPr>
      </w:pPr>
      <w:r w:rsidRPr="00CF66D3">
        <w:rPr>
          <w:rFonts w:ascii="Arial" w:hAnsi="Arial" w:cs="David"/>
          <w:sz w:val="24"/>
          <w:szCs w:val="24"/>
          <w:rtl/>
        </w:rPr>
        <w:t xml:space="preserve">המשרד רשאי, אם הוא סבור כי קיימים טעמים מיוחדים המצדיקים זאת, להכשיר </w:t>
      </w:r>
      <w:r w:rsidR="00917352">
        <w:rPr>
          <w:rFonts w:ascii="Arial" w:hAnsi="Arial" w:cs="David" w:hint="cs"/>
          <w:sz w:val="24"/>
          <w:szCs w:val="24"/>
          <w:rtl/>
        </w:rPr>
        <w:t xml:space="preserve">תשובה </w:t>
      </w:r>
      <w:r w:rsidRPr="00CF66D3">
        <w:rPr>
          <w:rFonts w:ascii="Arial" w:hAnsi="Arial" w:cs="David"/>
          <w:sz w:val="24"/>
          <w:szCs w:val="24"/>
          <w:rtl/>
        </w:rPr>
        <w:t>אף אם אינה עונה על דרישות פורמאליות</w:t>
      </w:r>
      <w:r w:rsidR="00334BEC">
        <w:rPr>
          <w:rFonts w:ascii="Arial" w:hAnsi="Arial" w:cs="David" w:hint="cs"/>
          <w:sz w:val="24"/>
          <w:szCs w:val="24"/>
          <w:rtl/>
        </w:rPr>
        <w:t>,</w:t>
      </w:r>
      <w:r w:rsidRPr="00CF66D3">
        <w:rPr>
          <w:rFonts w:ascii="Arial" w:hAnsi="Arial" w:cs="David"/>
          <w:sz w:val="24"/>
          <w:szCs w:val="24"/>
          <w:rtl/>
        </w:rPr>
        <w:t xml:space="preserve"> או טכניות מסוימות.</w:t>
      </w:r>
    </w:p>
    <w:p w:rsidR="00AC7437" w:rsidRPr="00880450" w:rsidRDefault="00334BEC" w:rsidP="00917352">
      <w:pPr>
        <w:numPr>
          <w:ilvl w:val="0"/>
          <w:numId w:val="21"/>
        </w:numPr>
        <w:spacing w:after="0" w:line="360" w:lineRule="auto"/>
        <w:ind w:right="0"/>
        <w:jc w:val="both"/>
        <w:rPr>
          <w:rFonts w:ascii="Arial" w:hAnsi="Arial" w:cs="David"/>
          <w:sz w:val="24"/>
          <w:szCs w:val="24"/>
          <w:rtl/>
        </w:rPr>
      </w:pPr>
      <w:r w:rsidRPr="00880450">
        <w:rPr>
          <w:rFonts w:ascii="Arial" w:hAnsi="Arial" w:cs="David" w:hint="cs"/>
          <w:sz w:val="24"/>
          <w:szCs w:val="24"/>
          <w:rtl/>
        </w:rPr>
        <w:t>יובהר בזאת כי המשרד שומר</w:t>
      </w:r>
      <w:r w:rsidR="00F256A6">
        <w:rPr>
          <w:rFonts w:ascii="Arial" w:hAnsi="Arial" w:cs="David" w:hint="cs"/>
          <w:sz w:val="24"/>
          <w:szCs w:val="24"/>
          <w:rtl/>
        </w:rPr>
        <w:t xml:space="preserve"> על זכותו כתנאי לחלוקת הערכות</w:t>
      </w:r>
      <w:r w:rsidRPr="00880450">
        <w:rPr>
          <w:rFonts w:ascii="Arial" w:hAnsi="Arial" w:cs="David" w:hint="cs"/>
          <w:sz w:val="24"/>
          <w:szCs w:val="24"/>
          <w:rtl/>
        </w:rPr>
        <w:t xml:space="preserve"> ה</w:t>
      </w:r>
      <w:r w:rsidR="00F256A6">
        <w:rPr>
          <w:rFonts w:ascii="Arial" w:hAnsi="Arial" w:cs="David" w:hint="cs"/>
          <w:sz w:val="24"/>
          <w:szCs w:val="24"/>
          <w:rtl/>
        </w:rPr>
        <w:t>מצאת פוליסת ביטוח שתכסה את המציע</w:t>
      </w:r>
      <w:r w:rsidRPr="00880450">
        <w:rPr>
          <w:rFonts w:ascii="Arial" w:hAnsi="Arial" w:cs="David" w:hint="cs"/>
          <w:sz w:val="24"/>
          <w:szCs w:val="24"/>
          <w:rtl/>
        </w:rPr>
        <w:t xml:space="preserve"> ו</w:t>
      </w:r>
      <w:r w:rsidR="00F256A6">
        <w:rPr>
          <w:rFonts w:ascii="Arial" w:hAnsi="Arial" w:cs="David" w:hint="cs"/>
          <w:sz w:val="24"/>
          <w:szCs w:val="24"/>
          <w:rtl/>
        </w:rPr>
        <w:t>אנשיו לנזקי גוף ו\או רכוש, וכן את הערכות עצמן</w:t>
      </w:r>
      <w:r w:rsidRPr="00880450">
        <w:rPr>
          <w:rFonts w:ascii="Arial" w:hAnsi="Arial" w:cs="David" w:hint="cs"/>
          <w:sz w:val="24"/>
          <w:szCs w:val="24"/>
          <w:rtl/>
        </w:rPr>
        <w:t>.</w:t>
      </w:r>
      <w:r w:rsidR="00917352" w:rsidRPr="00880450">
        <w:rPr>
          <w:rFonts w:ascii="Arial" w:hAnsi="Arial" w:cs="David" w:hint="cs"/>
          <w:sz w:val="24"/>
          <w:szCs w:val="24"/>
          <w:rtl/>
        </w:rPr>
        <w:t xml:space="preserve"> </w:t>
      </w:r>
    </w:p>
    <w:p w:rsidR="00AC7437" w:rsidRPr="00CF66D3" w:rsidRDefault="00AC7437" w:rsidP="00AC7437">
      <w:pPr>
        <w:spacing w:line="360" w:lineRule="auto"/>
        <w:rPr>
          <w:rFonts w:cs="David"/>
          <w:rtl/>
        </w:rPr>
      </w:pPr>
    </w:p>
    <w:p w:rsidR="00AC7437" w:rsidRPr="00CF66D3" w:rsidRDefault="00AC7437" w:rsidP="00AC7437">
      <w:pPr>
        <w:spacing w:line="360" w:lineRule="auto"/>
        <w:rPr>
          <w:rFonts w:cs="David"/>
          <w:rtl/>
        </w:rPr>
      </w:pPr>
    </w:p>
    <w:sectPr w:rsidR="00AC7437" w:rsidRPr="00CF66D3" w:rsidSect="00FE7417">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4435" w:rsidRDefault="00A44435" w:rsidP="004C356E">
      <w:pPr>
        <w:spacing w:after="0" w:line="240" w:lineRule="auto"/>
      </w:pPr>
      <w:r>
        <w:separator/>
      </w:r>
    </w:p>
  </w:endnote>
  <w:endnote w:type="continuationSeparator" w:id="0">
    <w:p w:rsidR="00A44435" w:rsidRDefault="00A44435" w:rsidP="004C35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4435" w:rsidRDefault="00A44435" w:rsidP="004C356E">
      <w:pPr>
        <w:spacing w:after="0" w:line="240" w:lineRule="auto"/>
      </w:pPr>
      <w:r>
        <w:separator/>
      </w:r>
    </w:p>
  </w:footnote>
  <w:footnote w:type="continuationSeparator" w:id="0">
    <w:p w:rsidR="00A44435" w:rsidRDefault="00A44435" w:rsidP="004C356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5539" w:rsidRPr="00B2680C" w:rsidRDefault="00C65539" w:rsidP="004C356E">
    <w:pPr>
      <w:pStyle w:val="a4"/>
      <w:jc w:val="center"/>
      <w:rPr>
        <w:rFonts w:cs="David"/>
        <w:b/>
        <w:bCs/>
        <w:sz w:val="28"/>
        <w:szCs w:val="28"/>
        <w:rtl/>
      </w:rPr>
    </w:pPr>
    <w:r w:rsidRPr="00B2680C">
      <w:rPr>
        <w:rFonts w:cs="David" w:hint="cs"/>
        <w:b/>
        <w:bCs/>
        <w:sz w:val="28"/>
        <w:szCs w:val="28"/>
        <w:rtl/>
      </w:rPr>
      <w:t>מדינת ישראל</w:t>
    </w:r>
  </w:p>
  <w:p w:rsidR="00C65539" w:rsidRPr="00B2680C" w:rsidRDefault="00C65539" w:rsidP="004C356E">
    <w:pPr>
      <w:pStyle w:val="a4"/>
      <w:jc w:val="center"/>
      <w:rPr>
        <w:rFonts w:cs="David"/>
        <w:b/>
        <w:bCs/>
        <w:sz w:val="28"/>
        <w:szCs w:val="28"/>
        <w:rtl/>
      </w:rPr>
    </w:pPr>
    <w:r w:rsidRPr="00B2680C">
      <w:rPr>
        <w:rFonts w:cs="David" w:hint="cs"/>
        <w:b/>
        <w:bCs/>
        <w:sz w:val="28"/>
        <w:szCs w:val="28"/>
        <w:rtl/>
      </w:rPr>
      <w:t>משרד החקלאות ופיתוח הכפר</w:t>
    </w:r>
  </w:p>
  <w:p w:rsidR="00C65539" w:rsidRDefault="00C65539" w:rsidP="004C356E">
    <w:pPr>
      <w:pStyle w:val="a4"/>
      <w:jc w:val="center"/>
      <w:rPr>
        <w:rtl/>
      </w:rPr>
    </w:pPr>
  </w:p>
  <w:p w:rsidR="00C65539" w:rsidRDefault="00C65539" w:rsidP="004C356E">
    <w:pPr>
      <w:pStyle w:val="a4"/>
      <w:jc w:val="center"/>
      <w:rPr>
        <w:rtl/>
      </w:rPr>
    </w:pPr>
    <w:r>
      <w:rPr>
        <w:noProof/>
        <w:rtl/>
      </w:rPr>
      <w:drawing>
        <wp:anchor distT="0" distB="0" distL="114300" distR="114300" simplePos="0" relativeHeight="251658240" behindDoc="0" locked="0" layoutInCell="1" allowOverlap="1" wp14:anchorId="54AB657D" wp14:editId="4E61505D">
          <wp:simplePos x="0" y="0"/>
          <wp:positionH relativeFrom="column">
            <wp:posOffset>2256155</wp:posOffset>
          </wp:positionH>
          <wp:positionV relativeFrom="paragraph">
            <wp:posOffset>39370</wp:posOffset>
          </wp:positionV>
          <wp:extent cx="724535" cy="725170"/>
          <wp:effectExtent l="19050" t="0" r="0" b="0"/>
          <wp:wrapNone/>
          <wp:docPr id="1" name="Picture 2"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
                  <pic:cNvPicPr>
                    <a:picLocks noChangeAspect="1" noChangeArrowheads="1"/>
                  </pic:cNvPicPr>
                </pic:nvPicPr>
                <pic:blipFill>
                  <a:blip r:embed="rId1"/>
                  <a:srcRect/>
                  <a:stretch>
                    <a:fillRect/>
                  </a:stretch>
                </pic:blipFill>
                <pic:spPr bwMode="auto">
                  <a:xfrm>
                    <a:off x="0" y="0"/>
                    <a:ext cx="724535" cy="725170"/>
                  </a:xfrm>
                  <a:prstGeom prst="rect">
                    <a:avLst/>
                  </a:prstGeom>
                  <a:noFill/>
                  <a:ln w="9525">
                    <a:noFill/>
                    <a:miter lim="800000"/>
                    <a:headEnd/>
                    <a:tailEnd/>
                  </a:ln>
                </pic:spPr>
              </pic:pic>
            </a:graphicData>
          </a:graphic>
        </wp:anchor>
      </w:drawing>
    </w:r>
  </w:p>
  <w:p w:rsidR="00C65539" w:rsidRDefault="00C65539">
    <w:pPr>
      <w:pStyle w:val="a4"/>
    </w:pPr>
  </w:p>
  <w:p w:rsidR="00C65539" w:rsidRDefault="00C65539">
    <w:pPr>
      <w:rPr>
        <w:rtl/>
      </w:rPr>
    </w:pPr>
  </w:p>
  <w:p w:rsidR="00C65539" w:rsidRDefault="00C6553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abstractNum w:abstractNumId="0">
    <w:nsid w:val="03A27CFD"/>
    <w:multiLevelType w:val="hybridMultilevel"/>
    <w:tmpl w:val="35A8C6E0"/>
    <w:lvl w:ilvl="0" w:tplc="0409000F">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CF2FCD"/>
    <w:multiLevelType w:val="hybridMultilevel"/>
    <w:tmpl w:val="20AA6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DE2E8B"/>
    <w:multiLevelType w:val="multilevel"/>
    <w:tmpl w:val="73E6E2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E0C2034"/>
    <w:multiLevelType w:val="hybridMultilevel"/>
    <w:tmpl w:val="234A18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486354"/>
    <w:multiLevelType w:val="hybridMultilevel"/>
    <w:tmpl w:val="B8702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3E1397"/>
    <w:multiLevelType w:val="hybridMultilevel"/>
    <w:tmpl w:val="63CAC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6A085E"/>
    <w:multiLevelType w:val="hybridMultilevel"/>
    <w:tmpl w:val="3A10F1EC"/>
    <w:lvl w:ilvl="0" w:tplc="04090005">
      <w:start w:val="1"/>
      <w:numFmt w:val="bullet"/>
      <w:lvlText w:val=""/>
      <w:lvlJc w:val="left"/>
      <w:pPr>
        <w:ind w:left="776" w:hanging="360"/>
      </w:pPr>
      <w:rPr>
        <w:rFonts w:ascii="Wingdings" w:hAnsi="Wingdings"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7">
    <w:nsid w:val="231E61AE"/>
    <w:multiLevelType w:val="hybridMultilevel"/>
    <w:tmpl w:val="51AA8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C76EFD"/>
    <w:multiLevelType w:val="hybridMultilevel"/>
    <w:tmpl w:val="D5FA5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957183D"/>
    <w:multiLevelType w:val="hybridMultilevel"/>
    <w:tmpl w:val="25B868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D5A04E4"/>
    <w:multiLevelType w:val="hybridMultilevel"/>
    <w:tmpl w:val="A47E0B8E"/>
    <w:lvl w:ilvl="0" w:tplc="3A8A2B52">
      <w:start w:val="1"/>
      <w:numFmt w:val="hebrew1"/>
      <w:lvlText w:val="%1."/>
      <w:lvlJc w:val="left"/>
      <w:pPr>
        <w:tabs>
          <w:tab w:val="num" w:pos="360"/>
        </w:tabs>
        <w:ind w:left="360" w:right="720" w:hanging="360"/>
      </w:pPr>
      <w:rPr>
        <w:rFonts w:hint="cs"/>
      </w:rPr>
    </w:lvl>
    <w:lvl w:ilvl="1" w:tplc="C77C8C54">
      <w:numFmt w:val="bullet"/>
      <w:lvlText w:val="-"/>
      <w:lvlJc w:val="left"/>
      <w:pPr>
        <w:tabs>
          <w:tab w:val="num" w:pos="1080"/>
        </w:tabs>
        <w:ind w:left="1080" w:hanging="360"/>
      </w:pPr>
      <w:rPr>
        <w:rFonts w:ascii="Times New Roman" w:eastAsia="Times New Roman" w:hAnsi="Times New Roman" w:cs="David" w:hint="default"/>
      </w:r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11">
    <w:nsid w:val="36D97272"/>
    <w:multiLevelType w:val="hybridMultilevel"/>
    <w:tmpl w:val="A9768CF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97E559B"/>
    <w:multiLevelType w:val="hybridMultilevel"/>
    <w:tmpl w:val="E34A1F46"/>
    <w:lvl w:ilvl="0" w:tplc="808020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15050B0"/>
    <w:multiLevelType w:val="hybridMultilevel"/>
    <w:tmpl w:val="2B62A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3222DFD"/>
    <w:multiLevelType w:val="hybridMultilevel"/>
    <w:tmpl w:val="E89681F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7CC2099"/>
    <w:multiLevelType w:val="hybridMultilevel"/>
    <w:tmpl w:val="A81E15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96B5624"/>
    <w:multiLevelType w:val="hybridMultilevel"/>
    <w:tmpl w:val="DC403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957699"/>
    <w:multiLevelType w:val="hybridMultilevel"/>
    <w:tmpl w:val="3A2C34C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A3F6D0D"/>
    <w:multiLevelType w:val="hybridMultilevel"/>
    <w:tmpl w:val="AC363D1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E6F00F4"/>
    <w:multiLevelType w:val="hybridMultilevel"/>
    <w:tmpl w:val="79E483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01B3C25"/>
    <w:multiLevelType w:val="hybridMultilevel"/>
    <w:tmpl w:val="814CB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3A3AC4"/>
    <w:multiLevelType w:val="hybridMultilevel"/>
    <w:tmpl w:val="5F4693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7805EEB"/>
    <w:multiLevelType w:val="hybridMultilevel"/>
    <w:tmpl w:val="2AA0B8A2"/>
    <w:lvl w:ilvl="0" w:tplc="04090005">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2E9235A"/>
    <w:multiLevelType w:val="hybridMultilevel"/>
    <w:tmpl w:val="797AA7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20"/>
  </w:num>
  <w:num w:numId="3">
    <w:abstractNumId w:val="1"/>
  </w:num>
  <w:num w:numId="4">
    <w:abstractNumId w:val="5"/>
  </w:num>
  <w:num w:numId="5">
    <w:abstractNumId w:val="0"/>
  </w:num>
  <w:num w:numId="6">
    <w:abstractNumId w:val="12"/>
  </w:num>
  <w:num w:numId="7">
    <w:abstractNumId w:val="4"/>
  </w:num>
  <w:num w:numId="8">
    <w:abstractNumId w:val="2"/>
  </w:num>
  <w:num w:numId="9">
    <w:abstractNumId w:val="7"/>
  </w:num>
  <w:num w:numId="10">
    <w:abstractNumId w:val="8"/>
  </w:num>
  <w:num w:numId="11">
    <w:abstractNumId w:val="22"/>
  </w:num>
  <w:num w:numId="12">
    <w:abstractNumId w:val="15"/>
  </w:num>
  <w:num w:numId="13">
    <w:abstractNumId w:val="9"/>
  </w:num>
  <w:num w:numId="14">
    <w:abstractNumId w:val="19"/>
  </w:num>
  <w:num w:numId="15">
    <w:abstractNumId w:val="23"/>
  </w:num>
  <w:num w:numId="16">
    <w:abstractNumId w:val="6"/>
  </w:num>
  <w:num w:numId="17">
    <w:abstractNumId w:val="14"/>
  </w:num>
  <w:num w:numId="18">
    <w:abstractNumId w:val="11"/>
  </w:num>
  <w:num w:numId="19">
    <w:abstractNumId w:val="17"/>
  </w:num>
  <w:num w:numId="20">
    <w:abstractNumId w:val="18"/>
  </w:num>
  <w:num w:numId="21">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num>
  <w:num w:numId="23">
    <w:abstractNumId w:val="21"/>
  </w:num>
  <w:num w:numId="24">
    <w:abstractNumId w:val="3"/>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7AC9"/>
    <w:rsid w:val="0000741B"/>
    <w:rsid w:val="00007DCB"/>
    <w:rsid w:val="00021A08"/>
    <w:rsid w:val="000270B9"/>
    <w:rsid w:val="000302D8"/>
    <w:rsid w:val="00034349"/>
    <w:rsid w:val="00075371"/>
    <w:rsid w:val="000977AE"/>
    <w:rsid w:val="000B35AF"/>
    <w:rsid w:val="000C4408"/>
    <w:rsid w:val="00142A64"/>
    <w:rsid w:val="00150AFF"/>
    <w:rsid w:val="001553F4"/>
    <w:rsid w:val="0016264A"/>
    <w:rsid w:val="0016741C"/>
    <w:rsid w:val="001A029B"/>
    <w:rsid w:val="001C64E0"/>
    <w:rsid w:val="001C779E"/>
    <w:rsid w:val="0020346C"/>
    <w:rsid w:val="00207AC9"/>
    <w:rsid w:val="00210340"/>
    <w:rsid w:val="00234B7B"/>
    <w:rsid w:val="0025050D"/>
    <w:rsid w:val="002779F7"/>
    <w:rsid w:val="00277C09"/>
    <w:rsid w:val="002B4E65"/>
    <w:rsid w:val="00304BC5"/>
    <w:rsid w:val="00334BEC"/>
    <w:rsid w:val="0034242D"/>
    <w:rsid w:val="003534CA"/>
    <w:rsid w:val="00372E87"/>
    <w:rsid w:val="003904CA"/>
    <w:rsid w:val="003A34AA"/>
    <w:rsid w:val="003B6C77"/>
    <w:rsid w:val="003C062A"/>
    <w:rsid w:val="003C0A1B"/>
    <w:rsid w:val="003C6F26"/>
    <w:rsid w:val="003F23CC"/>
    <w:rsid w:val="004202DA"/>
    <w:rsid w:val="00433187"/>
    <w:rsid w:val="0044606A"/>
    <w:rsid w:val="004727EA"/>
    <w:rsid w:val="00485BBE"/>
    <w:rsid w:val="004C0A04"/>
    <w:rsid w:val="004C356E"/>
    <w:rsid w:val="004C39F2"/>
    <w:rsid w:val="004D18F1"/>
    <w:rsid w:val="005112A1"/>
    <w:rsid w:val="00517D80"/>
    <w:rsid w:val="0054169D"/>
    <w:rsid w:val="005454F7"/>
    <w:rsid w:val="00561CB7"/>
    <w:rsid w:val="0057022E"/>
    <w:rsid w:val="00584C9C"/>
    <w:rsid w:val="005D5AA7"/>
    <w:rsid w:val="00652D5F"/>
    <w:rsid w:val="00671C86"/>
    <w:rsid w:val="006A4D1A"/>
    <w:rsid w:val="006D7324"/>
    <w:rsid w:val="006F01FA"/>
    <w:rsid w:val="007013E4"/>
    <w:rsid w:val="007109DD"/>
    <w:rsid w:val="00746214"/>
    <w:rsid w:val="007644C4"/>
    <w:rsid w:val="007670AE"/>
    <w:rsid w:val="00783B99"/>
    <w:rsid w:val="007C0A67"/>
    <w:rsid w:val="007C526F"/>
    <w:rsid w:val="007F1BDA"/>
    <w:rsid w:val="008572F0"/>
    <w:rsid w:val="00880450"/>
    <w:rsid w:val="008809CD"/>
    <w:rsid w:val="008B5FC0"/>
    <w:rsid w:val="008E08A9"/>
    <w:rsid w:val="008F03F3"/>
    <w:rsid w:val="008F310F"/>
    <w:rsid w:val="00903213"/>
    <w:rsid w:val="00916922"/>
    <w:rsid w:val="00917352"/>
    <w:rsid w:val="00967A2F"/>
    <w:rsid w:val="009C5DDB"/>
    <w:rsid w:val="00A012D4"/>
    <w:rsid w:val="00A434BB"/>
    <w:rsid w:val="00A44435"/>
    <w:rsid w:val="00AA56D5"/>
    <w:rsid w:val="00AB5AF7"/>
    <w:rsid w:val="00AC7437"/>
    <w:rsid w:val="00AE4CB9"/>
    <w:rsid w:val="00B037AF"/>
    <w:rsid w:val="00B10C73"/>
    <w:rsid w:val="00B2680C"/>
    <w:rsid w:val="00B26F5C"/>
    <w:rsid w:val="00B30595"/>
    <w:rsid w:val="00B47799"/>
    <w:rsid w:val="00B56D62"/>
    <w:rsid w:val="00B767C8"/>
    <w:rsid w:val="00BA0EF0"/>
    <w:rsid w:val="00BE66AB"/>
    <w:rsid w:val="00BE6B26"/>
    <w:rsid w:val="00C23028"/>
    <w:rsid w:val="00C36D1A"/>
    <w:rsid w:val="00C5545D"/>
    <w:rsid w:val="00C64BA4"/>
    <w:rsid w:val="00C65539"/>
    <w:rsid w:val="00C71458"/>
    <w:rsid w:val="00CC0899"/>
    <w:rsid w:val="00CD44FF"/>
    <w:rsid w:val="00CE075B"/>
    <w:rsid w:val="00CE36F8"/>
    <w:rsid w:val="00CE6139"/>
    <w:rsid w:val="00CF66D3"/>
    <w:rsid w:val="00CF692F"/>
    <w:rsid w:val="00D60A72"/>
    <w:rsid w:val="00D63358"/>
    <w:rsid w:val="00D95C9C"/>
    <w:rsid w:val="00DA6488"/>
    <w:rsid w:val="00DC0AF6"/>
    <w:rsid w:val="00DD3FF6"/>
    <w:rsid w:val="00DE126F"/>
    <w:rsid w:val="00DF0468"/>
    <w:rsid w:val="00E75978"/>
    <w:rsid w:val="00EA330B"/>
    <w:rsid w:val="00ED5F61"/>
    <w:rsid w:val="00EF62E7"/>
    <w:rsid w:val="00F005CC"/>
    <w:rsid w:val="00F13C95"/>
    <w:rsid w:val="00F256A6"/>
    <w:rsid w:val="00F431CC"/>
    <w:rsid w:val="00F640B7"/>
    <w:rsid w:val="00F91315"/>
    <w:rsid w:val="00FC3000"/>
    <w:rsid w:val="00FE7417"/>
    <w:rsid w:val="00FF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7324"/>
    <w:pPr>
      <w:ind w:left="720"/>
      <w:contextualSpacing/>
    </w:pPr>
  </w:style>
  <w:style w:type="character" w:styleId="Hyperlink">
    <w:name w:val="Hyperlink"/>
    <w:basedOn w:val="a0"/>
    <w:uiPriority w:val="99"/>
    <w:unhideWhenUsed/>
    <w:rsid w:val="00AE4CB9"/>
    <w:rPr>
      <w:color w:val="0000FF" w:themeColor="hyperlink"/>
      <w:u w:val="single"/>
    </w:rPr>
  </w:style>
  <w:style w:type="paragraph" w:styleId="a4">
    <w:name w:val="header"/>
    <w:basedOn w:val="a"/>
    <w:link w:val="a5"/>
    <w:uiPriority w:val="99"/>
    <w:unhideWhenUsed/>
    <w:rsid w:val="004C356E"/>
    <w:pPr>
      <w:tabs>
        <w:tab w:val="center" w:pos="4153"/>
        <w:tab w:val="right" w:pos="8306"/>
      </w:tabs>
      <w:spacing w:after="0" w:line="240" w:lineRule="auto"/>
    </w:pPr>
  </w:style>
  <w:style w:type="character" w:customStyle="1" w:styleId="a5">
    <w:name w:val="כותרת עליונה תו"/>
    <w:basedOn w:val="a0"/>
    <w:link w:val="a4"/>
    <w:uiPriority w:val="99"/>
    <w:rsid w:val="004C356E"/>
  </w:style>
  <w:style w:type="paragraph" w:styleId="a6">
    <w:name w:val="footer"/>
    <w:basedOn w:val="a"/>
    <w:link w:val="a7"/>
    <w:uiPriority w:val="99"/>
    <w:unhideWhenUsed/>
    <w:rsid w:val="004C356E"/>
    <w:pPr>
      <w:tabs>
        <w:tab w:val="center" w:pos="4153"/>
        <w:tab w:val="right" w:pos="8306"/>
      </w:tabs>
      <w:spacing w:after="0" w:line="240" w:lineRule="auto"/>
    </w:pPr>
  </w:style>
  <w:style w:type="character" w:customStyle="1" w:styleId="a7">
    <w:name w:val="כותרת תחתונה תו"/>
    <w:basedOn w:val="a0"/>
    <w:link w:val="a6"/>
    <w:uiPriority w:val="99"/>
    <w:rsid w:val="004C356E"/>
  </w:style>
  <w:style w:type="table" w:styleId="a8">
    <w:name w:val="Table Grid"/>
    <w:basedOn w:val="a1"/>
    <w:uiPriority w:val="59"/>
    <w:rsid w:val="00D95C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372E87"/>
    <w:rPr>
      <w:sz w:val="16"/>
      <w:szCs w:val="16"/>
    </w:rPr>
  </w:style>
  <w:style w:type="paragraph" w:styleId="aa">
    <w:name w:val="annotation text"/>
    <w:basedOn w:val="a"/>
    <w:link w:val="ab"/>
    <w:uiPriority w:val="99"/>
    <w:semiHidden/>
    <w:unhideWhenUsed/>
    <w:rsid w:val="00372E87"/>
    <w:pPr>
      <w:spacing w:line="240" w:lineRule="auto"/>
    </w:pPr>
    <w:rPr>
      <w:sz w:val="20"/>
      <w:szCs w:val="20"/>
    </w:rPr>
  </w:style>
  <w:style w:type="character" w:customStyle="1" w:styleId="ab">
    <w:name w:val="טקסט הערה תו"/>
    <w:basedOn w:val="a0"/>
    <w:link w:val="aa"/>
    <w:uiPriority w:val="99"/>
    <w:semiHidden/>
    <w:rsid w:val="00372E87"/>
    <w:rPr>
      <w:sz w:val="20"/>
      <w:szCs w:val="20"/>
    </w:rPr>
  </w:style>
  <w:style w:type="paragraph" w:styleId="ac">
    <w:name w:val="annotation subject"/>
    <w:basedOn w:val="aa"/>
    <w:next w:val="aa"/>
    <w:link w:val="ad"/>
    <w:uiPriority w:val="99"/>
    <w:semiHidden/>
    <w:unhideWhenUsed/>
    <w:rsid w:val="00372E87"/>
    <w:rPr>
      <w:b/>
      <w:bCs/>
    </w:rPr>
  </w:style>
  <w:style w:type="character" w:customStyle="1" w:styleId="ad">
    <w:name w:val="נושא הערה תו"/>
    <w:basedOn w:val="ab"/>
    <w:link w:val="ac"/>
    <w:uiPriority w:val="99"/>
    <w:semiHidden/>
    <w:rsid w:val="00372E87"/>
    <w:rPr>
      <w:b/>
      <w:bCs/>
      <w:sz w:val="20"/>
      <w:szCs w:val="20"/>
    </w:rPr>
  </w:style>
  <w:style w:type="paragraph" w:styleId="ae">
    <w:name w:val="Balloon Text"/>
    <w:basedOn w:val="a"/>
    <w:link w:val="af"/>
    <w:uiPriority w:val="99"/>
    <w:semiHidden/>
    <w:unhideWhenUsed/>
    <w:rsid w:val="00372E87"/>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rsid w:val="00372E87"/>
    <w:rPr>
      <w:rFonts w:ascii="Tahoma" w:hAnsi="Tahoma" w:cs="Tahoma"/>
      <w:sz w:val="16"/>
      <w:szCs w:val="16"/>
    </w:rPr>
  </w:style>
  <w:style w:type="paragraph" w:styleId="af0">
    <w:name w:val="Revision"/>
    <w:hidden/>
    <w:uiPriority w:val="99"/>
    <w:semiHidden/>
    <w:rsid w:val="00372E8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7324"/>
    <w:pPr>
      <w:ind w:left="720"/>
      <w:contextualSpacing/>
    </w:pPr>
  </w:style>
  <w:style w:type="character" w:styleId="Hyperlink">
    <w:name w:val="Hyperlink"/>
    <w:basedOn w:val="a0"/>
    <w:uiPriority w:val="99"/>
    <w:unhideWhenUsed/>
    <w:rsid w:val="00AE4CB9"/>
    <w:rPr>
      <w:color w:val="0000FF" w:themeColor="hyperlink"/>
      <w:u w:val="single"/>
    </w:rPr>
  </w:style>
  <w:style w:type="paragraph" w:styleId="a4">
    <w:name w:val="header"/>
    <w:basedOn w:val="a"/>
    <w:link w:val="a5"/>
    <w:uiPriority w:val="99"/>
    <w:unhideWhenUsed/>
    <w:rsid w:val="004C356E"/>
    <w:pPr>
      <w:tabs>
        <w:tab w:val="center" w:pos="4153"/>
        <w:tab w:val="right" w:pos="8306"/>
      </w:tabs>
      <w:spacing w:after="0" w:line="240" w:lineRule="auto"/>
    </w:pPr>
  </w:style>
  <w:style w:type="character" w:customStyle="1" w:styleId="a5">
    <w:name w:val="כותרת עליונה תו"/>
    <w:basedOn w:val="a0"/>
    <w:link w:val="a4"/>
    <w:uiPriority w:val="99"/>
    <w:rsid w:val="004C356E"/>
  </w:style>
  <w:style w:type="paragraph" w:styleId="a6">
    <w:name w:val="footer"/>
    <w:basedOn w:val="a"/>
    <w:link w:val="a7"/>
    <w:uiPriority w:val="99"/>
    <w:unhideWhenUsed/>
    <w:rsid w:val="004C356E"/>
    <w:pPr>
      <w:tabs>
        <w:tab w:val="center" w:pos="4153"/>
        <w:tab w:val="right" w:pos="8306"/>
      </w:tabs>
      <w:spacing w:after="0" w:line="240" w:lineRule="auto"/>
    </w:pPr>
  </w:style>
  <w:style w:type="character" w:customStyle="1" w:styleId="a7">
    <w:name w:val="כותרת תחתונה תו"/>
    <w:basedOn w:val="a0"/>
    <w:link w:val="a6"/>
    <w:uiPriority w:val="99"/>
    <w:rsid w:val="004C356E"/>
  </w:style>
  <w:style w:type="table" w:styleId="a8">
    <w:name w:val="Table Grid"/>
    <w:basedOn w:val="a1"/>
    <w:uiPriority w:val="59"/>
    <w:rsid w:val="00D95C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372E87"/>
    <w:rPr>
      <w:sz w:val="16"/>
      <w:szCs w:val="16"/>
    </w:rPr>
  </w:style>
  <w:style w:type="paragraph" w:styleId="aa">
    <w:name w:val="annotation text"/>
    <w:basedOn w:val="a"/>
    <w:link w:val="ab"/>
    <w:uiPriority w:val="99"/>
    <w:semiHidden/>
    <w:unhideWhenUsed/>
    <w:rsid w:val="00372E87"/>
    <w:pPr>
      <w:spacing w:line="240" w:lineRule="auto"/>
    </w:pPr>
    <w:rPr>
      <w:sz w:val="20"/>
      <w:szCs w:val="20"/>
    </w:rPr>
  </w:style>
  <w:style w:type="character" w:customStyle="1" w:styleId="ab">
    <w:name w:val="טקסט הערה תו"/>
    <w:basedOn w:val="a0"/>
    <w:link w:val="aa"/>
    <w:uiPriority w:val="99"/>
    <w:semiHidden/>
    <w:rsid w:val="00372E87"/>
    <w:rPr>
      <w:sz w:val="20"/>
      <w:szCs w:val="20"/>
    </w:rPr>
  </w:style>
  <w:style w:type="paragraph" w:styleId="ac">
    <w:name w:val="annotation subject"/>
    <w:basedOn w:val="aa"/>
    <w:next w:val="aa"/>
    <w:link w:val="ad"/>
    <w:uiPriority w:val="99"/>
    <w:semiHidden/>
    <w:unhideWhenUsed/>
    <w:rsid w:val="00372E87"/>
    <w:rPr>
      <w:b/>
      <w:bCs/>
    </w:rPr>
  </w:style>
  <w:style w:type="character" w:customStyle="1" w:styleId="ad">
    <w:name w:val="נושא הערה תו"/>
    <w:basedOn w:val="ab"/>
    <w:link w:val="ac"/>
    <w:uiPriority w:val="99"/>
    <w:semiHidden/>
    <w:rsid w:val="00372E87"/>
    <w:rPr>
      <w:b/>
      <w:bCs/>
      <w:sz w:val="20"/>
      <w:szCs w:val="20"/>
    </w:rPr>
  </w:style>
  <w:style w:type="paragraph" w:styleId="ae">
    <w:name w:val="Balloon Text"/>
    <w:basedOn w:val="a"/>
    <w:link w:val="af"/>
    <w:uiPriority w:val="99"/>
    <w:semiHidden/>
    <w:unhideWhenUsed/>
    <w:rsid w:val="00372E87"/>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rsid w:val="00372E87"/>
    <w:rPr>
      <w:rFonts w:ascii="Tahoma" w:hAnsi="Tahoma" w:cs="Tahoma"/>
      <w:sz w:val="16"/>
      <w:szCs w:val="16"/>
    </w:rPr>
  </w:style>
  <w:style w:type="paragraph" w:styleId="af0">
    <w:name w:val="Revision"/>
    <w:hidden/>
    <w:uiPriority w:val="99"/>
    <w:semiHidden/>
    <w:rsid w:val="00372E8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5282141">
      <w:bodyDiv w:val="1"/>
      <w:marLeft w:val="0"/>
      <w:marRight w:val="0"/>
      <w:marTop w:val="0"/>
      <w:marBottom w:val="0"/>
      <w:divBdr>
        <w:top w:val="none" w:sz="0" w:space="0" w:color="auto"/>
        <w:left w:val="none" w:sz="0" w:space="0" w:color="auto"/>
        <w:bottom w:val="none" w:sz="0" w:space="0" w:color="auto"/>
        <w:right w:val="none" w:sz="0" w:space="0" w:color="auto"/>
      </w:divBdr>
      <w:divsChild>
        <w:div w:id="751856736">
          <w:marLeft w:val="0"/>
          <w:marRight w:val="0"/>
          <w:marTop w:val="0"/>
          <w:marBottom w:val="0"/>
          <w:divBdr>
            <w:top w:val="none" w:sz="0" w:space="0" w:color="auto"/>
            <w:left w:val="none" w:sz="0" w:space="0" w:color="auto"/>
            <w:bottom w:val="none" w:sz="0" w:space="0" w:color="auto"/>
            <w:right w:val="none" w:sz="0" w:space="0" w:color="auto"/>
          </w:divBdr>
          <w:divsChild>
            <w:div w:id="42218084">
              <w:marLeft w:val="0"/>
              <w:marRight w:val="0"/>
              <w:marTop w:val="0"/>
              <w:marBottom w:val="0"/>
              <w:divBdr>
                <w:top w:val="single" w:sz="2" w:space="0" w:color="0000FF"/>
                <w:left w:val="single" w:sz="2" w:space="0" w:color="0000FF"/>
                <w:bottom w:val="single" w:sz="2" w:space="0" w:color="0000FF"/>
                <w:right w:val="single" w:sz="2" w:space="0" w:color="0000FF"/>
              </w:divBdr>
              <w:divsChild>
                <w:div w:id="1594969971">
                  <w:marLeft w:val="0"/>
                  <w:marRight w:val="0"/>
                  <w:marTop w:val="0"/>
                  <w:marBottom w:val="0"/>
                  <w:divBdr>
                    <w:top w:val="none" w:sz="0" w:space="0" w:color="auto"/>
                    <w:left w:val="none" w:sz="0" w:space="0" w:color="auto"/>
                    <w:bottom w:val="none" w:sz="0" w:space="0" w:color="auto"/>
                    <w:right w:val="none" w:sz="0" w:space="0" w:color="auto"/>
                  </w:divBdr>
                  <w:divsChild>
                    <w:div w:id="1882739557">
                      <w:marLeft w:val="0"/>
                      <w:marRight w:val="0"/>
                      <w:marTop w:val="0"/>
                      <w:marBottom w:val="0"/>
                      <w:divBdr>
                        <w:top w:val="none" w:sz="0" w:space="0" w:color="auto"/>
                        <w:left w:val="none" w:sz="0" w:space="0" w:color="auto"/>
                        <w:bottom w:val="none" w:sz="0" w:space="0" w:color="auto"/>
                        <w:right w:val="none" w:sz="0" w:space="0" w:color="auto"/>
                      </w:divBdr>
                      <w:divsChild>
                        <w:div w:id="278730933">
                          <w:marLeft w:val="0"/>
                          <w:marRight w:val="0"/>
                          <w:marTop w:val="0"/>
                          <w:marBottom w:val="0"/>
                          <w:divBdr>
                            <w:top w:val="single" w:sz="2" w:space="0" w:color="FF0000"/>
                            <w:left w:val="single" w:sz="2" w:space="0" w:color="FF0000"/>
                            <w:bottom w:val="single" w:sz="2" w:space="0" w:color="FF0000"/>
                            <w:right w:val="single" w:sz="2" w:space="0" w:color="FF0000"/>
                          </w:divBdr>
                          <w:divsChild>
                            <w:div w:id="866404878">
                              <w:marLeft w:val="0"/>
                              <w:marRight w:val="0"/>
                              <w:marTop w:val="0"/>
                              <w:marBottom w:val="0"/>
                              <w:divBdr>
                                <w:top w:val="none" w:sz="0" w:space="0" w:color="auto"/>
                                <w:left w:val="none" w:sz="0" w:space="0" w:color="auto"/>
                                <w:bottom w:val="none" w:sz="0" w:space="0" w:color="auto"/>
                                <w:right w:val="none" w:sz="0" w:space="0" w:color="auto"/>
                              </w:divBdr>
                              <w:divsChild>
                                <w:div w:id="2147234797">
                                  <w:marLeft w:val="0"/>
                                  <w:marRight w:val="0"/>
                                  <w:marTop w:val="0"/>
                                  <w:marBottom w:val="0"/>
                                  <w:divBdr>
                                    <w:top w:val="none" w:sz="0" w:space="0" w:color="auto"/>
                                    <w:left w:val="none" w:sz="0" w:space="0" w:color="auto"/>
                                    <w:bottom w:val="none" w:sz="0" w:space="0" w:color="auto"/>
                                    <w:right w:val="none" w:sz="0" w:space="0" w:color="auto"/>
                                  </w:divBdr>
                                  <w:divsChild>
                                    <w:div w:id="1776442108">
                                      <w:marLeft w:val="0"/>
                                      <w:marRight w:val="0"/>
                                      <w:marTop w:val="0"/>
                                      <w:marBottom w:val="0"/>
                                      <w:divBdr>
                                        <w:top w:val="none" w:sz="0" w:space="0" w:color="auto"/>
                                        <w:left w:val="none" w:sz="0" w:space="0" w:color="auto"/>
                                        <w:bottom w:val="none" w:sz="0" w:space="0" w:color="auto"/>
                                        <w:right w:val="none" w:sz="0" w:space="0" w:color="auto"/>
                                      </w:divBdr>
                                      <w:divsChild>
                                        <w:div w:id="910700413">
                                          <w:marLeft w:val="0"/>
                                          <w:marRight w:val="0"/>
                                          <w:marTop w:val="0"/>
                                          <w:marBottom w:val="0"/>
                                          <w:divBdr>
                                            <w:top w:val="none" w:sz="0" w:space="0" w:color="auto"/>
                                            <w:left w:val="none" w:sz="0" w:space="0" w:color="auto"/>
                                            <w:bottom w:val="none" w:sz="0" w:space="0" w:color="auto"/>
                                            <w:right w:val="none" w:sz="0" w:space="0" w:color="auto"/>
                                          </w:divBdr>
                                        </w:div>
                                      </w:divsChild>
                                    </w:div>
                                    <w:div w:id="691615457">
                                      <w:marLeft w:val="0"/>
                                      <w:marRight w:val="0"/>
                                      <w:marTop w:val="0"/>
                                      <w:marBottom w:val="0"/>
                                      <w:divBdr>
                                        <w:top w:val="none" w:sz="0" w:space="0" w:color="auto"/>
                                        <w:left w:val="none" w:sz="0" w:space="0" w:color="auto"/>
                                        <w:bottom w:val="none" w:sz="0" w:space="0" w:color="auto"/>
                                        <w:right w:val="none" w:sz="0" w:space="0" w:color="auto"/>
                                      </w:divBdr>
                                      <w:divsChild>
                                        <w:div w:id="1206795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1031</Words>
  <Characters>5160</Characters>
  <Application>Microsoft Office Word</Application>
  <DocSecurity>4</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6179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rikim</dc:creator>
  <cp:lastModifiedBy>אורלי גבאי[Orly Gabay]</cp:lastModifiedBy>
  <cp:revision>2</cp:revision>
  <cp:lastPrinted>2017-12-19T16:35:00Z</cp:lastPrinted>
  <dcterms:created xsi:type="dcterms:W3CDTF">2018-01-07T10:04:00Z</dcterms:created>
  <dcterms:modified xsi:type="dcterms:W3CDTF">2018-01-07T10:04:00Z</dcterms:modified>
</cp:coreProperties>
</file>